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34" w:rsidRPr="008C7034" w:rsidRDefault="0051688F" w:rsidP="008C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</w:rPr>
      </w:pPr>
      <w:r w:rsidRPr="008C7034">
        <w:rPr>
          <w:rFonts w:ascii="Times New Roman" w:eastAsia="Times New Roman" w:hAnsi="Times New Roman" w:cs="Times New Roman"/>
          <w:b/>
          <w:color w:val="222222"/>
          <w:sz w:val="28"/>
        </w:rPr>
        <w:t xml:space="preserve">Федеральное казённое образовательное учреждение </w:t>
      </w:r>
    </w:p>
    <w:p w:rsidR="008C7034" w:rsidRDefault="0051688F" w:rsidP="008C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</w:rPr>
      </w:pPr>
      <w:r w:rsidRPr="008C7034">
        <w:rPr>
          <w:rFonts w:ascii="Times New Roman" w:eastAsia="Times New Roman" w:hAnsi="Times New Roman" w:cs="Times New Roman"/>
          <w:b/>
          <w:color w:val="222222"/>
          <w:sz w:val="28"/>
        </w:rPr>
        <w:t xml:space="preserve">высшего образования «Кузбасский институт </w:t>
      </w:r>
    </w:p>
    <w:p w:rsidR="0051688F" w:rsidRPr="008C7034" w:rsidRDefault="0051688F" w:rsidP="008C7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</w:rPr>
      </w:pPr>
      <w:r w:rsidRPr="008C7034">
        <w:rPr>
          <w:rFonts w:ascii="Times New Roman" w:eastAsia="Times New Roman" w:hAnsi="Times New Roman" w:cs="Times New Roman"/>
          <w:b/>
          <w:color w:val="222222"/>
          <w:sz w:val="28"/>
        </w:rPr>
        <w:t>Федеральной с</w:t>
      </w:r>
      <w:r w:rsidR="008C7034">
        <w:rPr>
          <w:rFonts w:ascii="Times New Roman" w:eastAsia="Times New Roman" w:hAnsi="Times New Roman" w:cs="Times New Roman"/>
          <w:b/>
          <w:color w:val="222222"/>
          <w:sz w:val="28"/>
        </w:rPr>
        <w:t>лужбы исполнения наказаний</w:t>
      </w:r>
      <w:r w:rsidRPr="008C7034">
        <w:rPr>
          <w:rFonts w:ascii="Times New Roman" w:eastAsia="Times New Roman" w:hAnsi="Times New Roman" w:cs="Times New Roman"/>
          <w:b/>
          <w:color w:val="222222"/>
          <w:sz w:val="28"/>
        </w:rPr>
        <w:t>»</w:t>
      </w:r>
    </w:p>
    <w:p w:rsidR="0051688F" w:rsidRPr="008C7034" w:rsidRDefault="0051688F" w:rsidP="005168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1688F" w:rsidRDefault="0051688F" w:rsidP="008C7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Кафедра </w:t>
      </w:r>
      <w:r w:rsidR="008C7034">
        <w:rPr>
          <w:rFonts w:ascii="Times New Roman" w:eastAsia="Times New Roman" w:hAnsi="Times New Roman" w:cs="Times New Roman"/>
          <w:sz w:val="28"/>
        </w:rPr>
        <w:t>гражданско</w:t>
      </w:r>
      <w:r>
        <w:rPr>
          <w:rFonts w:ascii="Times New Roman" w:eastAsia="Times New Roman" w:hAnsi="Times New Roman" w:cs="Times New Roman"/>
          <w:sz w:val="28"/>
        </w:rPr>
        <w:t>-правовых дисциплин</w:t>
      </w:r>
    </w:p>
    <w:p w:rsidR="0051688F" w:rsidRDefault="0051688F" w:rsidP="005168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688F" w:rsidRDefault="0051688F" w:rsidP="005168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688F" w:rsidRDefault="0051688F" w:rsidP="005168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688F" w:rsidRDefault="0051688F" w:rsidP="008C703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</w:rPr>
        <w:t>Курсовая работа по дисциплине:</w:t>
      </w:r>
    </w:p>
    <w:p w:rsidR="0051688F" w:rsidRDefault="0051688F" w:rsidP="008C7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Исполнительное производство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 xml:space="preserve"> </w:t>
      </w:r>
    </w:p>
    <w:p w:rsidR="0051688F" w:rsidRPr="008C7034" w:rsidRDefault="008C7034" w:rsidP="008C7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на тему «</w:t>
      </w:r>
      <w:r w:rsidR="0051688F">
        <w:rPr>
          <w:rFonts w:ascii="Times New Roman" w:eastAsia="Times New Roman" w:hAnsi="Times New Roman" w:cs="Times New Roman"/>
          <w:b/>
          <w:sz w:val="28"/>
        </w:rPr>
        <w:t>Исполнение исполнительных документов о восстановлении на работе и по иным трудовым делам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51688F" w:rsidRDefault="0051688F" w:rsidP="005168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688F" w:rsidRDefault="0051688F" w:rsidP="005168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Выполни</w:t>
      </w:r>
      <w:proofErr w:type="gramStart"/>
      <w:r>
        <w:rPr>
          <w:rFonts w:ascii="Times New Roman" w:eastAsia="Times New Roman" w:hAnsi="Times New Roman" w:cs="Times New Roman"/>
          <w:sz w:val="28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</w:rPr>
        <w:t>а)</w:t>
      </w: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Студент группы Е-71</w:t>
      </w: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Еленчина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Александра</w:t>
      </w: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Евгеньевна</w:t>
      </w: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Номер зачетки 643</w:t>
      </w: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1688F" w:rsidRDefault="0051688F" w:rsidP="0051688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1688F" w:rsidRDefault="0051688F" w:rsidP="0051688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88F" w:rsidRDefault="0051688F" w:rsidP="0051688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88F" w:rsidRDefault="0051688F" w:rsidP="0051688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8C7034" w:rsidRDefault="008C7034" w:rsidP="0051688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8C7034" w:rsidRDefault="008C7034" w:rsidP="0051688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8C7034" w:rsidRDefault="008C7034" w:rsidP="0051688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8C7034" w:rsidRDefault="008C7034" w:rsidP="0051688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88F" w:rsidRDefault="0051688F" w:rsidP="008C7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Новокузнецк</w:t>
      </w:r>
    </w:p>
    <w:p w:rsidR="0051688F" w:rsidRDefault="0051688F" w:rsidP="008C7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2019</w:t>
      </w:r>
      <w:bookmarkStart w:id="0" w:name="_Toc19116633"/>
    </w:p>
    <w:p w:rsidR="00255469" w:rsidRDefault="00B81813" w:rsidP="0051688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307001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B81813" w:rsidRPr="00B81813" w:rsidRDefault="00CB24D1" w:rsidP="00B81813">
          <w:pPr>
            <w:pStyle w:val="ad"/>
            <w:spacing w:before="0" w:line="360" w:lineRule="auto"/>
            <w:rPr>
              <w:rFonts w:ascii="Times New Roman" w:hAnsi="Times New Roman" w:cs="Times New Roman"/>
              <w:b w:val="0"/>
              <w:noProof/>
            </w:rPr>
          </w:pPr>
          <w:r w:rsidRPr="00B81813">
            <w:rPr>
              <w:rFonts w:ascii="Times New Roman" w:hAnsi="Times New Roman" w:cs="Times New Roman"/>
              <w:b w:val="0"/>
            </w:rPr>
            <w:fldChar w:fldCharType="begin"/>
          </w:r>
          <w:r w:rsidR="00B81813" w:rsidRPr="00B81813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B81813">
            <w:rPr>
              <w:rFonts w:ascii="Times New Roman" w:hAnsi="Times New Roman" w:cs="Times New Roman"/>
              <w:b w:val="0"/>
            </w:rPr>
            <w:fldChar w:fldCharType="separate"/>
          </w:r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34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_Toc19116634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35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1. СУЩНОСТЬ И ПОНЯТИЕ ИСПОЛНИТЕЛЬНОГО ПРОИЗВОДСТВА В ТРУДО</w:t>
            </w:r>
            <w:r w:rsidR="007849D4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ВО</w:t>
            </w:r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М ПРАВЕ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_Toc19116635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36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 Защита трудовых прав работников: понятие и способы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_Toc19116636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37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1.2.Общее понятие  исполнительного производства по трудовым делам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_Toc19116637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38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2. ИСПОЛНЕНИЕ РЕШЕНИЙ ПО ТРУДОВЫМ СПОРАМ ПО ЗАКОНОДАТЕЛЬСТВУ РОССИЙСКОЙ ФЕДЕРАЦИИ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_Toc19116638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39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 Особенности исполнения исполнительных документов по делам о восстановлении на работе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_Toc19116639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40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2.2.Особенности исполнения судебных решений по иным трудовым спорам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_Toc19116640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41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_Toc19116641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5643A3" w:rsidP="00B81813">
          <w:pPr>
            <w:pStyle w:val="11"/>
            <w:tabs>
              <w:tab w:val="right" w:leader="dot" w:pos="9629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16642" w:history="1">
            <w:r w:rsidR="00B81813" w:rsidRPr="00B8181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813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_Toc19116642 \h </w:instrTex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CB24D1" w:rsidRPr="00B818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813" w:rsidRPr="00B81813" w:rsidRDefault="00CB24D1" w:rsidP="00B8181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8181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B81813" w:rsidRPr="00B81813" w:rsidRDefault="00B81813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8C70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9116634"/>
      <w:r w:rsidRPr="00B8181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B81813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55469" w:rsidRPr="00B81813">
        <w:rPr>
          <w:rFonts w:ascii="Times New Roman" w:hAnsi="Times New Roman" w:cs="Times New Roman"/>
          <w:sz w:val="28"/>
          <w:szCs w:val="28"/>
        </w:rPr>
        <w:t xml:space="preserve">ежду предпринимателями и лицами, находящимися в подчинении у таких предпринимателей и осуществляющими трудовые функции под их началом, возникают различные трудовые и иные, непосредственно связанные с ними отношения, регулирование которых постепенно совершенствуется путем улучшения и эволюции трудового законодательства России.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число таких правоотношений входят и отношения, возникающие на основе рассмотрения и разрешения трудовых споров.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Причинами таких споров могут быть как ситуации полностью легитимные и подчиняющиеся правовому регулированию (прогул, неисполнение трудовых обязанностей, невыплата заработной платы, необеспечение работника необходимыми средствами защиты и т.д.), так и находящиеся вне правового поля (неприязненные отношения между работодателем и конкретным работником, личные разногласия между ними и т.д</w:t>
      </w:r>
      <w:r w:rsidR="007849D4">
        <w:rPr>
          <w:rFonts w:ascii="Times New Roman" w:hAnsi="Times New Roman" w:cs="Times New Roman"/>
          <w:sz w:val="28"/>
          <w:szCs w:val="28"/>
        </w:rPr>
        <w:t>.</w:t>
      </w:r>
      <w:r w:rsidRPr="00B8181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Но такое восстановление будет лишь «де-юре», то есть абсолютно формальным. Для фактической реализации вынесенного по трудовому спору решения необходимо осуществить его исполнение, которое реализуется в Российской Федерации Федеральной службой судебных приставов. Именно по результатам исполнительного производства, возбужденного на основании решения по трудовому спору можно смело говорить о том, было 5 ли действительно восстановлено нарушенное право лица, обратившегося за помощью в компетентные органы, или же фактически исполнение решения по трудовому спору не состоялось.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исполнительное производство в данном контексте имеет первоочередное значение в процессе защиты трудовых прав работников и работодателей.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Вышеизложенным подтверждается актуальность изучения исполнительного производства по трудовым спорам, а также выявления проблем фактического исполнения решений по ним.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Обозначение таких проблем, а также их качественный анализ могут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>способствовать совершенствованию трудового и исполнительного права, а также дать толчок к дальнейшему построению в России правового государства, в котором лицо, чьи права были нарушены, будет абсолютно уверено в осуществлении фактической защиты его прав компетентными органами.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Цель работы – проанализировать исполнение исполнительных документов в области трудового права.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81813" w:rsidRPr="00B81813" w:rsidRDefault="005643A3" w:rsidP="00B81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19116636" w:history="1">
        <w:r w:rsidR="00B81813" w:rsidRPr="00B8181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рассмотреть понятие способы защиты трудовых прав работников;</w:t>
        </w:r>
      </w:hyperlink>
    </w:p>
    <w:p w:rsidR="00B81813" w:rsidRPr="00B81813" w:rsidRDefault="005643A3" w:rsidP="00B81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19116637" w:history="1">
        <w:r w:rsidR="00B81813" w:rsidRPr="00B8181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дать общее понятие  исполнительного производства по трудовым делам</w:t>
        </w:r>
        <w:r w:rsidR="00B81813" w:rsidRPr="00B81813">
          <w:rPr>
            <w:rStyle w:val="a7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;</w:t>
        </w:r>
      </w:hyperlink>
    </w:p>
    <w:p w:rsidR="00B81813" w:rsidRPr="00B81813" w:rsidRDefault="005643A3" w:rsidP="00B81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19116639" w:history="1">
        <w:r w:rsidR="00B81813" w:rsidRPr="00B8181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описать особенности исполнения исполнительных документов по делам о восстановлении на работе</w:t>
        </w:r>
        <w:r w:rsidR="00B81813" w:rsidRPr="00B81813">
          <w:rPr>
            <w:rStyle w:val="a7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;</w:t>
        </w:r>
      </w:hyperlink>
    </w:p>
    <w:p w:rsidR="00B81813" w:rsidRPr="00B81813" w:rsidRDefault="005643A3" w:rsidP="00B81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19116640" w:history="1">
        <w:r w:rsidR="00B81813" w:rsidRPr="00B8181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изучить особенности исполнения судебных решений по иным трудовым спорам</w:t>
        </w:r>
        <w:r w:rsidR="00B81813" w:rsidRPr="00B81813">
          <w:rPr>
            <w:rStyle w:val="a7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</w:hyperlink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Объектом данного исследования являются общественные отношения, возникающие между субъектами трудовых правоотношений в процессе осуществления фактического исполнения решений, вынесенных по итогам рассмотрения и разрешения трудовых споров.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Предметом данного исследования выступают правовые нормы российского и американского исполнительного и трудового законодательств, регулирующих вопросы исполнения решений по трудовым спорам, научно-юридическая литература по данной теме, а также судебная практика.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Методологическую основу исследования составили такие методы познания, как общенаучный метод анализа,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>-научные статистический и конкретно-социологический методы, собственно юридические методы - сравнительно-правовой и формально-юридический.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 Нормативной базой исследования являются Конституция Российской Федерации, действующее трудовое и исполнительное законодательство России</w:t>
      </w: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9116635"/>
      <w:r w:rsidRPr="00B81813">
        <w:rPr>
          <w:rFonts w:ascii="Times New Roman" w:hAnsi="Times New Roman" w:cs="Times New Roman"/>
          <w:b/>
          <w:sz w:val="28"/>
          <w:szCs w:val="28"/>
        </w:rPr>
        <w:lastRenderedPageBreak/>
        <w:t>ГЛАВА 1. СУЩНОСТЬ И ПОНЯТИЕ ИСПОЛНИТЕЛЬНОГО ПРОИЗВОДСТВА В ТРУДО</w:t>
      </w:r>
      <w:r w:rsidR="007849D4">
        <w:rPr>
          <w:rFonts w:ascii="Times New Roman" w:hAnsi="Times New Roman" w:cs="Times New Roman"/>
          <w:b/>
          <w:sz w:val="28"/>
          <w:szCs w:val="28"/>
        </w:rPr>
        <w:t>ВО</w:t>
      </w:r>
      <w:r w:rsidRPr="00B81813">
        <w:rPr>
          <w:rFonts w:ascii="Times New Roman" w:hAnsi="Times New Roman" w:cs="Times New Roman"/>
          <w:b/>
          <w:sz w:val="28"/>
          <w:szCs w:val="28"/>
        </w:rPr>
        <w:t>М ПРАВЕ</w:t>
      </w:r>
      <w:bookmarkEnd w:id="2"/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19116636"/>
      <w:r w:rsidRPr="00B81813">
        <w:rPr>
          <w:rFonts w:ascii="Times New Roman" w:hAnsi="Times New Roman" w:cs="Times New Roman"/>
          <w:b/>
          <w:sz w:val="28"/>
          <w:szCs w:val="28"/>
        </w:rPr>
        <w:t>1.2 Защита трудовых прав работников: понятие и способы</w:t>
      </w:r>
      <w:bookmarkEnd w:id="3"/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Защита прав гражданина может осуществляться с помощью различных норм отраслей права. В юриспруденции отмечается, что права человека не могут быть реализованы автоматически даже при благоприятных условиях. По этой причине работнику необходимо в некоторых случаях отстаивать свои права. В условиях перехода РФ к рыночным отношениям среди главных задач Россия ставит защиту и охрану конституционных прав граждан, в том числе в трудовых отношениях.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В соответствии со статьёй 2 Конституции РФ человек, его права и свободы являются высшей ценностью. Соблюдение, признание и защита прав и свобод человека и гражданина – обязанность государства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Согласно статье 45 К</w:t>
      </w:r>
      <w:r w:rsidR="00422D0B" w:rsidRPr="00B81813">
        <w:rPr>
          <w:rFonts w:ascii="Times New Roman" w:hAnsi="Times New Roman" w:cs="Times New Roman"/>
          <w:sz w:val="28"/>
          <w:szCs w:val="28"/>
        </w:rPr>
        <w:t xml:space="preserve">онституции </w:t>
      </w:r>
      <w:r w:rsidRPr="00B81813">
        <w:rPr>
          <w:rFonts w:ascii="Times New Roman" w:hAnsi="Times New Roman" w:cs="Times New Roman"/>
          <w:sz w:val="28"/>
          <w:szCs w:val="28"/>
        </w:rPr>
        <w:t xml:space="preserve">РФ государственная защита прав и свобод человека в РФ гарантируется, каждый вправе защищать свои права и свободы всеми способами, не нарушающие закон. На сегодняшний день защита трудовых прав работников считается одним из главных направлений трудовой политики РФ.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К примеру, в ст. 2 и 45 Конституции РФ говорится о государственной защите прав и свобод человека и гражданина, а в ст. 82 Конституции РФ – об охране этих прав и свобод. Защитная функция государства проявляется в работе государственных органов, уполномоченных осуществлять защиту трудовых прав работников и разрешать трудовые споры. Проблеме защиты трудовых прав работников уделяется особый интерес в процессе становления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и развития трудового законодательства, потому как, при рассмотрении, работник считается более слабой стороной в социально-экономическом отношении.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Установление защиты прав работников в новых, современных экономических условиях значительно отличается от положения работников при существовании монополии государственного имущества времен существования СССР.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В то время, государством регулировались почти все условия труда. Работодатели, в лице государственных предприятий, учреждений и организаций и работники, не обладали возможностью самостоятельно устанавливать дополнительные права обязанности в договорном порядке. В таких условиях, защита трудовых прав работников распространяется лишь на условия труда, которые были разработаны государственной администрацией предприятия, организациями и профсоюзными комитетами, учреждениями на основе директивных писем, принимаемых ведомствами и министерствами коллективно с центральными комитетами отраслевых профсоюзов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Основными методами защиты трудовых прав работников являются: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а) Государственный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б) Самозащита трудящихся;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в) Защита прав профсоюзами;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г) Судебная защита.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Контроль</w:t>
      </w:r>
      <w:r w:rsidR="00A75B5B" w:rsidRPr="00B81813">
        <w:rPr>
          <w:rFonts w:ascii="Times New Roman" w:hAnsi="Times New Roman" w:cs="Times New Roman"/>
          <w:sz w:val="28"/>
          <w:szCs w:val="28"/>
        </w:rPr>
        <w:t>Федеральн</w:t>
      </w:r>
      <w:r w:rsidR="00A75B5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75B5B" w:rsidRPr="00B81813">
        <w:rPr>
          <w:rFonts w:ascii="Times New Roman" w:hAnsi="Times New Roman" w:cs="Times New Roman"/>
          <w:sz w:val="28"/>
          <w:szCs w:val="28"/>
        </w:rPr>
        <w:t xml:space="preserve"> инспекция труда</w:t>
      </w:r>
      <w:r w:rsidRPr="00B81813">
        <w:rPr>
          <w:rFonts w:ascii="Times New Roman" w:hAnsi="Times New Roman" w:cs="Times New Roman"/>
          <w:sz w:val="28"/>
          <w:szCs w:val="28"/>
        </w:rPr>
        <w:t xml:space="preserve"> содержит в себе проверку законности решения работодателя с точки зрения не только законности, но и целесообразности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Надзор за соблюдением трудового законодательства содержит в себе проверку законности решения нанимателя. Появляется возможность принимать, в рамках действующего законодательства, наиболее эффективные решения, по мере усиления договорного начала в регулировании трудовых отношений. Это влечет за собой повышение ответственности работодателя не только за законность, но и за рациональность принятых решений.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Однозначно, следует говорить об использовании права на самозащиту в случае необеспечения работников средствами индивидуальной и коллективной защиты, и в случае задержки выплаты заработной платы на срок более 15 дней, данный пример можно рассмотреть как самостоятельное правовое явление. Методы защиты, которыми могут воспользоваться работники, должны соответствовать следующим критериям: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а) способы не должны противоречить закону;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б) закон не имеет прямых запретов на применение самозащиты;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в) методы могут реализовываться самими субъектами трудового права либо переданы третьим лицам, но без обращения к компетентным органам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первую очередь одним из способов самозащиты может являться отказ от выполнения работы. Формой является извещение работодателя о таком отказе в письменном виде. Самозащита отличается от забастовки работников.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Самозащита – это защита индивидуальных трудовых прав путем отказа от выполнения работы, в целях работника. Забастовка в целях разрешения коллективного трудового спора, выражается в отказе от выполнения трудовых обязанностей (частично либо 13 полностью).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Т.е. направленность на отстаивание коллективных прав и интересов. Законом не предусмотрен единый порядок применения права на самозащиту.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>Существует определенная процедура по отношению к некоторым видам самозащиты. Таким образом, при задержке зарплаты, приостановить работу можно только после истечения пятнадцати дней с того дня, в который установлена выдача заработной платы, а также, письм</w:t>
      </w:r>
      <w:r w:rsidR="00422D0B" w:rsidRPr="00B81813">
        <w:rPr>
          <w:rFonts w:ascii="Times New Roman" w:hAnsi="Times New Roman" w:cs="Times New Roman"/>
          <w:sz w:val="28"/>
          <w:szCs w:val="28"/>
        </w:rPr>
        <w:t>енное извещение работодателя</w:t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Работниками свободно осуществляется самозащита трудовых прав. Работников не имеют право принуждать к выполнению работы руководитель, иные должностные лица, оказывать психологическое давление, угрожать. Также, не может допускаться привлечение работников к дисциплинарной ответственности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Существуют следующие главные направления деятельности профсоюзов: а) улучшение условий труда работников;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б) профсоюзный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законодательства; в) в сфере труда, представление интересов работников, ведение переговоров с работодателями; г) в целях защиты прав и интересов работника, участие в урегулировании возникающих между работником и работодателем трудовых споров.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Профсоюз, со стороны работников, защищая трудовые права, имеет некоторые привилегии перед органами прокуратуры и государственной инспекцией. Это выражается в следующем: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а) у профсоюзов есть возможность каждый день представлять интересы работников при их взаимоотношениях с работодателями;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б) профсоюзы могут продуктивно проводить беседы с работодателями, разъяснять работникам их права и соответственно, обязанности работодателя.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>Профсоюзы обладают немалыми правами в области защиты трудовых прав работников, потому как задачей их создания является в интересах работника взаимоотношение с работодателем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Также следует отметить, что их функционирование в реальности распространяется в основном на лиц, которые являются членами профсоюзов, или на тех работников, которые уполномочены представлять интересы профсоюза.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На сегодняшний день, в Российской Федерации профсоюзы практически не создаются и слабо функционируют. В настоящее время, в законодательстве судебная защита является основополагающей гарантией защиты трудовых прав, потому как она направлена защищать от разного рода нарушений, как со стороны физических лиц, также и со стороны государства в целом.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Обращаясь к статистическим данным, следует сделать вывод о том, что большая часть граждан, являющихся связующим звеном в трудовых правоотношениях, не обращаются в суд в виду разных причин. В некоторых случаях граждане беспокоятся о том, что могу начаться преследования со стороны своего работодателя, поэтому обращаются в суд при крайней необходимости.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По мнению большинства граждан, с точки зрения последствий, судебная защита представляется более распространенным и самым эффективным способом защиты трудовых прав. В первую очередь, большое количество обращений в суд за защитой трудовых прав свидетельствует о неудовлетворительном разрешении спора другими способами, более близкими работнику. </w:t>
      </w:r>
    </w:p>
    <w:p w:rsidR="00255469" w:rsidRPr="00B81813" w:rsidRDefault="00422D0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П</w:t>
      </w:r>
      <w:r w:rsidR="00255469" w:rsidRPr="00B81813">
        <w:rPr>
          <w:rFonts w:ascii="Times New Roman" w:hAnsi="Times New Roman" w:cs="Times New Roman"/>
          <w:sz w:val="28"/>
          <w:szCs w:val="28"/>
        </w:rPr>
        <w:t xml:space="preserve">одводя итоги можно отметить, что защита трудовых прав работников – это деятельность, реализующая права, которая осуществляется в </w:t>
      </w:r>
      <w:r w:rsidR="00255469" w:rsidRPr="00B81813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порядке работником и уполномоченными на то органами. Выражается в применении правовых норм к работодателю, не выполняющему определенные обязанности или совершающему неприемлемые действия в осуществлении прав работников.</w:t>
      </w:r>
    </w:p>
    <w:p w:rsidR="00255469" w:rsidRPr="00B81813" w:rsidRDefault="00255469" w:rsidP="00422D0B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422D0B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19116637"/>
      <w:r w:rsidRPr="00B81813">
        <w:rPr>
          <w:rFonts w:ascii="Times New Roman" w:hAnsi="Times New Roman" w:cs="Times New Roman"/>
          <w:b/>
          <w:sz w:val="28"/>
          <w:szCs w:val="28"/>
        </w:rPr>
        <w:t xml:space="preserve">1.2.Общее </w:t>
      </w:r>
      <w:r w:rsidR="007849D4" w:rsidRPr="00B81813">
        <w:rPr>
          <w:rFonts w:ascii="Times New Roman" w:hAnsi="Times New Roman" w:cs="Times New Roman"/>
          <w:b/>
          <w:sz w:val="28"/>
          <w:szCs w:val="28"/>
        </w:rPr>
        <w:t>понятие исполнительного</w:t>
      </w:r>
      <w:r w:rsidRPr="00B81813">
        <w:rPr>
          <w:rFonts w:ascii="Times New Roman" w:hAnsi="Times New Roman" w:cs="Times New Roman"/>
          <w:b/>
          <w:sz w:val="28"/>
          <w:szCs w:val="28"/>
        </w:rPr>
        <w:t xml:space="preserve"> производства по трудовым делам</w:t>
      </w:r>
      <w:bookmarkEnd w:id="4"/>
    </w:p>
    <w:p w:rsidR="00422D0B" w:rsidRPr="00B81813" w:rsidRDefault="00422D0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Особенностью всех исполнительных документов по трудовым делам является указание в них конкретных обязанностей, которые должен выполнить должник работодатель, и срока их выполнения. В соответствии с п. 3 ч. 14 ст. 30 и ч. 4 ст. 36 ФЗ «Об исполнительном производстве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B81813">
        <w:rPr>
          <w:rFonts w:ascii="Times New Roman" w:hAnsi="Times New Roman" w:cs="Times New Roman"/>
          <w:sz w:val="28"/>
          <w:szCs w:val="28"/>
        </w:rPr>
        <w:t xml:space="preserve">» исполнительный документ о восстановлении на работе незаконно уволенного или переведенного работника исполняется немедленно. В настоящее время в соответствующих законодательных и иных актах отсутствует легальное понятие немедленного исполнения решения компетентного органа о восстановлении на работе.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постановлении о возбуждении исполнительного производства должно содержаться предложение должнику-работодателю о немедленном добровольном исполнении исполнительного документа и уведомление о том, что в случае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невосстановления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работника без уважительных к тому причин в день вручения ему постановления с должника на следующий день будет взыскан: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исполнительский сбор в установленной ст. 112 ФЗ «Об исполнительном производстве» сумме;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он будет подвергнут штрафу в размере от 30 тыс. до 50 тыс. минимальных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(МРОТ), который при продолжении неисполнения возрастет до 70 тыс. руб.;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с должника, за все время вынужденного прогула восстановленного работника, т. е. со дня вынесения решения о восстановлении по день исполнения исполнительного документа, судом будет взыскан его средний заработок (или разница в заработке в случае незаконного перевода);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кроме того, работники должника-организации, которые в силу своих служебных обязанностей должны исполнить исполнительный документ, могут быть 40 подвергнуты штрафу в размере до 100 МРОТ и привлечены к уголовной ответственности по ст. 315 УК РФ (ст. 73, 74, 85, 87 ФЗ «Об исполнительном производстве»).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Судебный пристав-исполнитель должен обеспечить немедленное вручение своего постановления должнику (руководителю должника) организации или его представителю и выяснить, не имеется ли уважительных причин невыполнения требования исполнительного документа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Восстановление на работе считается завершенным при наличии двух обстоятельств: </w:t>
      </w:r>
    </w:p>
    <w:p w:rsidR="00A75B5B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издания должником приказа (распоряжения) об отмене своего незаконного приказа (распоряжения) об увольнении или переводе работника; фактического допуска восстановленного работника к исполнению своих прежних обязанностей.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При повторном неисполнении и последующих неисполнениях процедура с назначением нового срока исполнения повторяется. Кроме того, судебный пристав-исполнитель вносит представление о привлечении к уголовной ответственности по ст. 315 УК РФ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B81813">
        <w:rPr>
          <w:rFonts w:ascii="Times New Roman" w:hAnsi="Times New Roman" w:cs="Times New Roman"/>
          <w:sz w:val="28"/>
          <w:szCs w:val="28"/>
        </w:rPr>
        <w:t xml:space="preserve"> работника должника-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который в силу своих служебных обязанностей должен восстановить работника.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По завершении восстановления работника судебный пристав-исполнитель разъясняет взыскателю его право обратиться в суд или другой орган, принявший решение о восстановлении его на работе, с заявлением о взыскании с должника среднего заработка за время вынужденного прогула или разницы в заработке за все время со дня вынесения решения о восстановлении на работе по день исполнения исполнительного документа (ч. 2 ст. 106 ФЗ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 xml:space="preserve">Об исполнительном производстве»), если этот вопрос не был разрешен судом. </w:t>
      </w:r>
      <w:proofErr w:type="gramEnd"/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Судебному приставу-исполнителю поступают на исполнение исполнительные документы о восстановлении практически любых трудовых прав работника, обусловленных законодательством (ТК РФ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B81813">
        <w:rPr>
          <w:rFonts w:ascii="Times New Roman" w:hAnsi="Times New Roman" w:cs="Times New Roman"/>
          <w:sz w:val="28"/>
          <w:szCs w:val="28"/>
        </w:rPr>
        <w:t xml:space="preserve"> и другие федеральные законы) или трудовым договором (контрактом), а также и о материальной ответственности работника перед работодателем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Как мы уже отметили, особенностью всех исполнительных документов по трудовым делам является указание в них конкретных обязанностей, которые должен выполнить должник-работодатель, и срока их выполнения. Как правило, осуществление должником этих обязанностей производится путем издания соответствующего приказа и его точным выполнением должником и подчиненными ему работниками.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Выполнение именно этих действий должен обеспечить судебный пристав-исполнитель, используя предоставленные ему правомочия (ст. 30, 105, 112, 114 ФЗ «Об исполнительном производстве»).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 xml:space="preserve">При невозможности исполнения исполнительного документа, связанного с записями в трудовой книжке, например об изменении в ней даты или формулировки увольнения, о внесении определенной записи, об изменении записи или признании записи недействительной ввиду ликвидации организации либо ее фактического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нефункционирования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(юридически организация существует, т. е. надлежащим образом зарегистрирована, но фактически у нее нет персонала, ее деятельность не отслеживается), судебный пристав-исполнитель в соответствии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с п. 2 ч. 1 ст. 46 ФЗ «Об исполнительном производстве» обязан своим постановлением, утверждаемым старшим судебным приставом, возвратить исполнительный документ взыскателю. Закон не наделил судебного пристава исполнителя правом в этом и других случаях производить какие-либо записи в трудовой книжке.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C3C" w:rsidRDefault="00A20C3C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Pr="00B81813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C3C" w:rsidRPr="00B81813" w:rsidRDefault="00A20C3C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255469" w:rsidP="008C70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19116638"/>
      <w:r w:rsidRPr="00B81813">
        <w:rPr>
          <w:rFonts w:ascii="Times New Roman" w:hAnsi="Times New Roman" w:cs="Times New Roman"/>
          <w:b/>
          <w:sz w:val="28"/>
          <w:szCs w:val="28"/>
        </w:rPr>
        <w:lastRenderedPageBreak/>
        <w:t>ГЛАВА 2. ИСПОЛНЕНИЕ РЕШЕНИЙ ПО ТРУДОВЫМ СПОРАМ ПО ЗАКОНОДАТЕЛЬСТВУ РОССИЙСКОЙ ФЕДЕРАЦИИ</w:t>
      </w:r>
      <w:bookmarkEnd w:id="5"/>
    </w:p>
    <w:p w:rsidR="00422D0B" w:rsidRPr="00B81813" w:rsidRDefault="00422D0B" w:rsidP="008C70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5469" w:rsidRPr="00B81813" w:rsidRDefault="00255469" w:rsidP="008C70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19116639"/>
      <w:r w:rsidRPr="00B81813">
        <w:rPr>
          <w:rFonts w:ascii="Times New Roman" w:hAnsi="Times New Roman" w:cs="Times New Roman"/>
          <w:b/>
          <w:sz w:val="28"/>
          <w:szCs w:val="28"/>
        </w:rPr>
        <w:t xml:space="preserve">2.1 Особенности исполнения </w:t>
      </w:r>
      <w:r w:rsidR="00422D0B" w:rsidRPr="00B81813">
        <w:rPr>
          <w:rFonts w:ascii="Times New Roman" w:hAnsi="Times New Roman" w:cs="Times New Roman"/>
          <w:b/>
          <w:sz w:val="28"/>
          <w:szCs w:val="28"/>
        </w:rPr>
        <w:t>исполнительных документов</w:t>
      </w:r>
      <w:r w:rsidRPr="00B81813">
        <w:rPr>
          <w:rFonts w:ascii="Times New Roman" w:hAnsi="Times New Roman" w:cs="Times New Roman"/>
          <w:b/>
          <w:sz w:val="28"/>
          <w:szCs w:val="28"/>
        </w:rPr>
        <w:t xml:space="preserve"> по делам о восстановлении на работе</w:t>
      </w:r>
      <w:bookmarkEnd w:id="6"/>
    </w:p>
    <w:p w:rsidR="00422D0B" w:rsidRPr="00B81813" w:rsidRDefault="00422D0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813">
        <w:rPr>
          <w:rFonts w:ascii="Times New Roman" w:hAnsi="Times New Roman" w:cs="Times New Roman"/>
          <w:sz w:val="28"/>
          <w:szCs w:val="28"/>
        </w:rPr>
        <w:t xml:space="preserve">Исполнением решений по трудовым спорам, вынесенных судами и КТС в Российской Федерации занимается Федеральная служба судебных приставов, задачами которой в соответствии со ст.2 ФЗ № 229 «Об исполнительном производстве» от 02.10.2007 года является правильное и своевременное исполнение судебных актов, актов других органов и должностных лиц в целях защиты нарушенных прав, свобод и </w:t>
      </w:r>
      <w:proofErr w:type="spellStart"/>
      <w:r w:rsidR="00A20C3C" w:rsidRPr="00B81813">
        <w:rPr>
          <w:rFonts w:ascii="Times New Roman" w:hAnsi="Times New Roman" w:cs="Times New Roman"/>
          <w:sz w:val="28"/>
          <w:szCs w:val="28"/>
        </w:rPr>
        <w:t>законных</w:t>
      </w:r>
      <w:r w:rsidR="00422D0B" w:rsidRPr="00B81813">
        <w:rPr>
          <w:rFonts w:ascii="Times New Roman" w:hAnsi="Times New Roman" w:cs="Times New Roman"/>
          <w:sz w:val="28"/>
          <w:szCs w:val="28"/>
        </w:rPr>
        <w:t>интересов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граждан и организаций</w:t>
      </w:r>
      <w:proofErr w:type="gramEnd"/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соответствии со ст.13 ФЗ № 229 документы, предъявляемые к исполнению должны соответствовать требованиям, предъявляемым к исполнительным документам. То есть, должны содержать: наименование и адрес </w:t>
      </w:r>
      <w:r w:rsidR="007849D4" w:rsidRPr="00B81813">
        <w:rPr>
          <w:rFonts w:ascii="Times New Roman" w:hAnsi="Times New Roman" w:cs="Times New Roman"/>
          <w:sz w:val="28"/>
          <w:szCs w:val="28"/>
        </w:rPr>
        <w:t>органа,</w:t>
      </w:r>
      <w:r w:rsidRPr="00B81813">
        <w:rPr>
          <w:rFonts w:ascii="Times New Roman" w:hAnsi="Times New Roman" w:cs="Times New Roman"/>
          <w:sz w:val="28"/>
          <w:szCs w:val="28"/>
        </w:rPr>
        <w:t xml:space="preserve"> выдавшего документ, наименование дела, дата принятия акта, сведения о должнике и взыскателе, </w:t>
      </w:r>
      <w:r w:rsidR="007849D4" w:rsidRPr="00B81813">
        <w:rPr>
          <w:rFonts w:ascii="Times New Roman" w:hAnsi="Times New Roman" w:cs="Times New Roman"/>
          <w:sz w:val="28"/>
          <w:szCs w:val="28"/>
        </w:rPr>
        <w:t>резолютивную часть,</w:t>
      </w:r>
      <w:r w:rsidRPr="00B81813">
        <w:rPr>
          <w:rFonts w:ascii="Times New Roman" w:hAnsi="Times New Roman" w:cs="Times New Roman"/>
          <w:sz w:val="28"/>
          <w:szCs w:val="28"/>
        </w:rPr>
        <w:t xml:space="preserve"> содержащую требования о возложении обязанности на должника и </w:t>
      </w:r>
      <w:r w:rsidR="007849D4" w:rsidRPr="00B81813">
        <w:rPr>
          <w:rFonts w:ascii="Times New Roman" w:hAnsi="Times New Roman" w:cs="Times New Roman"/>
          <w:sz w:val="28"/>
          <w:szCs w:val="28"/>
        </w:rPr>
        <w:t>др.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="00422D0B" w:rsidRPr="00B81813">
        <w:rPr>
          <w:rFonts w:ascii="Times New Roman" w:hAnsi="Times New Roman" w:cs="Times New Roman"/>
          <w:sz w:val="28"/>
          <w:szCs w:val="28"/>
        </w:rPr>
        <w:t>.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Мерами принудительного исполнения являются действия, совершаемые судебным приставом-исполнителем, в целях получения с должника имущества, в том числе денежных средств, подлежащих взысканию по исполнительному документу. К таким мерам относятся: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1) обращение взыскание на имущество должника, в том числе денежные средства, находящиеся на счетах в банке;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2) обращение взыскания на периодические выплаты, получаемые должником (заработная плата, пособие);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3) обращение взыскания на имущественные права, в том числе на право требования платежей по производству, где он является взыскателем; </w:t>
      </w:r>
    </w:p>
    <w:p w:rsid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4) наложение ареста на имущество должника с целью его дальнейшей реализации и др.;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Исполнение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требований неимущественного характера, содержащихся в исполнительных документах регламентируется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главой 13 ФЗ № 229. Особое внимание хочется уделить ст.106 ФЗ № 229 «Исполнение содержащегося в исполнительном документе требования о восстановлении на работе и последствия его неисполнения».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Так как исполнение исполнительных документов о восстановлении на работе лежит на руководителях организаций, то судебный пристав обязан в соответствии с ч.18 ст.30 ФЗ № 229 предупредить должника об уголовной ответственности, предусмотренной ст.315 УК РФ – за злостное уклонение от исполнения решения суда, вступившего в законную силу. В случае неисполнения должником требования исполнительного документа в срок, предоставленный судебным приставом-исполнителем, без уважительных причин, судебный пристав-исполнитель выносит постановление 83 о взыскании исполнительного сбора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соответствии со ст.112 ФЗ № 229 сумма исполнительского сбора составляет 7% от суммы долга, но не менее 1000 рублей с физических лиц, и не менее 10000 рублей с юридических лиц. По исполнительным документам неимущественного характера сумма исполнительского сбора устанавливается в размере 5000 рублей на физических лиц и 50000 рублей на юридических лиц. В соответствии с п.1 статьи 106 ФЗ № 229 требование о восстановлении на работе считается фактически исполненным, если взыскатель </w:t>
      </w:r>
      <w:r w:rsidR="00422D0B" w:rsidRPr="00B81813">
        <w:rPr>
          <w:rFonts w:ascii="Times New Roman" w:hAnsi="Times New Roman" w:cs="Times New Roman"/>
          <w:sz w:val="28"/>
          <w:szCs w:val="28"/>
        </w:rPr>
        <w:t>допущен</w:t>
      </w:r>
      <w:r w:rsidRPr="00B81813">
        <w:rPr>
          <w:rFonts w:ascii="Times New Roman" w:hAnsi="Times New Roman" w:cs="Times New Roman"/>
          <w:sz w:val="28"/>
          <w:szCs w:val="28"/>
        </w:rPr>
        <w:t xml:space="preserve"> к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исполнению прежних трудовых обязанностей и отменен приказ (распоряжение) об увольнении или о переводе взыскателя.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Основанием для окончания исполнительного производства является </w:t>
      </w:r>
      <w:proofErr w:type="spellStart"/>
      <w:r w:rsidR="007849D4" w:rsidRPr="00B81813">
        <w:rPr>
          <w:rFonts w:ascii="Times New Roman" w:hAnsi="Times New Roman" w:cs="Times New Roman"/>
          <w:sz w:val="28"/>
          <w:szCs w:val="28"/>
        </w:rPr>
        <w:t>акт</w:t>
      </w:r>
      <w:proofErr w:type="gramStart"/>
      <w:r w:rsidR="007849D4" w:rsidRPr="00B81813">
        <w:rPr>
          <w:rFonts w:ascii="Times New Roman" w:hAnsi="Times New Roman" w:cs="Times New Roman"/>
          <w:sz w:val="28"/>
          <w:szCs w:val="28"/>
        </w:rPr>
        <w:t>,</w:t>
      </w:r>
      <w:r w:rsidR="00A20C3C" w:rsidRPr="00B818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20C3C" w:rsidRPr="00B81813">
        <w:rPr>
          <w:rFonts w:ascii="Times New Roman" w:hAnsi="Times New Roman" w:cs="Times New Roman"/>
          <w:sz w:val="28"/>
          <w:szCs w:val="28"/>
        </w:rPr>
        <w:t>оставленный</w:t>
      </w:r>
      <w:r w:rsidR="007849D4" w:rsidRPr="00B81813">
        <w:rPr>
          <w:rFonts w:ascii="Times New Roman" w:hAnsi="Times New Roman" w:cs="Times New Roman"/>
          <w:sz w:val="28"/>
          <w:szCs w:val="28"/>
        </w:rPr>
        <w:t>судебным</w:t>
      </w:r>
      <w:proofErr w:type="spellEnd"/>
      <w:r w:rsidR="007849D4" w:rsidRPr="00B81813">
        <w:rPr>
          <w:rFonts w:ascii="Times New Roman" w:hAnsi="Times New Roman" w:cs="Times New Roman"/>
          <w:sz w:val="28"/>
          <w:szCs w:val="28"/>
        </w:rPr>
        <w:t xml:space="preserve"> приставом-исполнителем,</w:t>
      </w:r>
      <w:r w:rsidRPr="00B81813">
        <w:rPr>
          <w:rFonts w:ascii="Times New Roman" w:hAnsi="Times New Roman" w:cs="Times New Roman"/>
          <w:sz w:val="28"/>
          <w:szCs w:val="28"/>
        </w:rPr>
        <w:t xml:space="preserve"> в котором обязательно отражаются сведения о том, что взыскатель приступил к своим прежним трудовым обязанностям, отсутствуют препятствия к проходу на его прежнее рабочее место.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Закон об исполнительном производстве также предусматривает меры защиты прав организаций при исполнении содержащегося в исполнительном документе требования о восстановлении на работе (ст.120 ФЗ № 229).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Приведем актуальную статистику исполнения судебных решений по трудовым спорам по </w:t>
      </w:r>
      <w:r w:rsidR="00422D0B" w:rsidRPr="00B81813">
        <w:rPr>
          <w:rFonts w:ascii="Times New Roman" w:hAnsi="Times New Roman" w:cs="Times New Roman"/>
          <w:sz w:val="28"/>
          <w:szCs w:val="28"/>
        </w:rPr>
        <w:t xml:space="preserve">Вологодской </w:t>
      </w:r>
      <w:r w:rsidRPr="00B81813">
        <w:rPr>
          <w:rFonts w:ascii="Times New Roman" w:hAnsi="Times New Roman" w:cs="Times New Roman"/>
          <w:sz w:val="28"/>
          <w:szCs w:val="28"/>
        </w:rPr>
        <w:t xml:space="preserve"> области за 1 квартал 2018 года. В первом квартале 2018 года на исполнении в структурных подразделениях УФССП по </w:t>
      </w:r>
      <w:r w:rsidR="007849D4" w:rsidRPr="00B81813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B81813">
        <w:rPr>
          <w:rFonts w:ascii="Times New Roman" w:hAnsi="Times New Roman" w:cs="Times New Roman"/>
          <w:sz w:val="28"/>
          <w:szCs w:val="28"/>
        </w:rPr>
        <w:t xml:space="preserve"> находилось 3124 исполнительных производства о взыскании задолженности по заработной плате на сумму 227804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Из них: 2808 исполнительных производств на сумму 156885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возбуждены на основании судебных актов (89,9 %) и 315 исполнительных производств на сумму 70919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>. – на основании удостоверений комиссий по трудовым спорам (10,1 %)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Окончено и прекращено 1221 исполнительное производство на сумму 46381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или 39,1% от количества находившихся на исполнении исполнительных производств. Перечислено гражданам в счет погашения задолженности по заработной плате (с учетом частичного исполнения) 28331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По состоянию на 31.03.2018 остаток исполнительных производств о взыскании заработной платы составил 1901 исполнительное производство на сумму 173354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причинами нахождения на остатке производств данной категории являются: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1) не завершена проверка имущественного положения;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2) в отношении должников введена процедура банкротства;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3) в рамках исполнительного производства проведены арестные мероприятия или проводится процедура реализации имущества. Несколько иначе обстоят дела по исполнительным производствам о восстановлении на работе и иным категориям, вытекающим из трудовых отношений. Таких на исполнении в УФССП по </w:t>
      </w:r>
      <w:r w:rsidR="007849D4" w:rsidRPr="00B81813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B81813">
        <w:rPr>
          <w:rFonts w:ascii="Times New Roman" w:hAnsi="Times New Roman" w:cs="Times New Roman"/>
          <w:sz w:val="28"/>
          <w:szCs w:val="28"/>
        </w:rPr>
        <w:t xml:space="preserve"> находилось 56 исполнительных производств.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Окончено фактическим исполнением 52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исполнительных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</w:t>
      </w:r>
      <w:r w:rsidR="00422D0B" w:rsidRPr="00B81813">
        <w:rPr>
          <w:rFonts w:ascii="Times New Roman" w:hAnsi="Times New Roman" w:cs="Times New Roman"/>
          <w:sz w:val="28"/>
          <w:szCs w:val="28"/>
        </w:rPr>
        <w:t>производства</w:t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Уголовные дела по ст. 315 Уголовного кодекса РФ не возбуждались. Эффективность исполнения требований исполнительных документов достигается путем постоянного контроля со стороны Управления за деятельностью судебных приставов на предмет своевременности, полноты и правильности совершения процессуальных действий.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Одними из наиболее сложных дел, являются дела о восстановлении на работе незаконно уволенного или переведенного на другую работу работника. В связи с этим у сотрудников Федеральной службы судебных приставов, в чьей компетенции находится обязанность исполнить судебные решения по таким спорам, возникают определенные трудности с исполнением судебных актов. Данные трудности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вызваны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в том числе несовершенством законодательного регулирования порядка исполнения судебных решений по такого рода делам</w:t>
      </w:r>
      <w:r w:rsidR="00422D0B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Pr="00B81813">
        <w:rPr>
          <w:rFonts w:ascii="Times New Roman" w:hAnsi="Times New Roman" w:cs="Times New Roman"/>
          <w:sz w:val="28"/>
          <w:szCs w:val="28"/>
        </w:rPr>
        <w:t xml:space="preserve">. Работодатели по традиции не осуществляют добровольное восстановление на работе лишь на основании объяснения работника.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В подавляющем большинстве случаев работник вынужден защищать свои права в судебном порядке. Но не всегда до судебных приставов-исполнителей доходят дела о восстановлении на работе, взыскании среднего заработка за все время вынужденного прогула и т.д. </w:t>
      </w:r>
    </w:p>
    <w:p w:rsidR="00422D0B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Если обратить внимание на судебную практику, сложившуюся в </w:t>
      </w:r>
      <w:r w:rsidR="00B81813">
        <w:rPr>
          <w:rFonts w:ascii="Times New Roman" w:hAnsi="Times New Roman" w:cs="Times New Roman"/>
          <w:sz w:val="28"/>
          <w:szCs w:val="28"/>
        </w:rPr>
        <w:t>России</w:t>
      </w:r>
      <w:r w:rsidRPr="00B81813">
        <w:rPr>
          <w:rFonts w:ascii="Times New Roman" w:hAnsi="Times New Roman" w:cs="Times New Roman"/>
          <w:sz w:val="28"/>
          <w:szCs w:val="28"/>
        </w:rPr>
        <w:t xml:space="preserve">, то можно заметить, что немалую долю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дел, рассмотренных в судах первой инстанции составляют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дела, производство по которым прекращено на основании отказа истца от исковых требований, заявленного в ходе судебного заседания. Происходит это в связи с тем, что работодатели не желают участвовать в судебных тяжбах и в сложившейся ситуации идут на уступки. </w:t>
      </w:r>
    </w:p>
    <w:p w:rsidR="00B81813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Так, в 2016 году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Южноуральский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="007849D4" w:rsidRPr="00B81813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B81813">
        <w:rPr>
          <w:rFonts w:ascii="Times New Roman" w:hAnsi="Times New Roman" w:cs="Times New Roman"/>
          <w:sz w:val="28"/>
          <w:szCs w:val="28"/>
        </w:rPr>
        <w:t xml:space="preserve"> вынес определение о принятии от истца-работника заявления об отказе от исковых требований</w:t>
      </w:r>
      <w:r w:rsidR="007849D4">
        <w:rPr>
          <w:rFonts w:ascii="Times New Roman" w:hAnsi="Times New Roman" w:cs="Times New Roman"/>
          <w:sz w:val="28"/>
          <w:szCs w:val="28"/>
        </w:rPr>
        <w:t>.</w:t>
      </w:r>
      <w:r w:rsidRPr="00B81813">
        <w:rPr>
          <w:rFonts w:ascii="Times New Roman" w:hAnsi="Times New Roman" w:cs="Times New Roman"/>
          <w:sz w:val="28"/>
          <w:szCs w:val="28"/>
        </w:rPr>
        <w:t xml:space="preserve"> Эти</w:t>
      </w:r>
      <w:r w:rsidR="007849D4">
        <w:rPr>
          <w:rFonts w:ascii="Times New Roman" w:hAnsi="Times New Roman" w:cs="Times New Roman"/>
          <w:sz w:val="28"/>
          <w:szCs w:val="28"/>
        </w:rPr>
        <w:t>м</w:t>
      </w:r>
      <w:r w:rsidRPr="00B81813">
        <w:rPr>
          <w:rFonts w:ascii="Times New Roman" w:hAnsi="Times New Roman" w:cs="Times New Roman"/>
          <w:sz w:val="28"/>
          <w:szCs w:val="28"/>
        </w:rPr>
        <w:t xml:space="preserve"> же определением производство по делу было прекращено.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Работник обратился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в суд с иском к работодателю о восстановлении на работе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, взыскании среднего заработка за время вынужденного прогула и компенсации морального вреда. В ходе рассмотрения дела судом работодатель добровольно исполнил требования истца, в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с чем последний отказался от иска</w:t>
      </w:r>
      <w:r w:rsidR="0065771E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813">
        <w:rPr>
          <w:rFonts w:ascii="Times New Roman" w:hAnsi="Times New Roman" w:cs="Times New Roman"/>
          <w:sz w:val="28"/>
          <w:szCs w:val="28"/>
        </w:rPr>
        <w:t xml:space="preserve">Таким же образом завершилось рассмотрение дела в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районном суде </w:t>
      </w:r>
      <w:r w:rsidR="007849D4" w:rsidRPr="00B81813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B81813">
        <w:rPr>
          <w:rFonts w:ascii="Times New Roman" w:hAnsi="Times New Roman" w:cs="Times New Roman"/>
          <w:sz w:val="28"/>
          <w:szCs w:val="28"/>
        </w:rPr>
        <w:t xml:space="preserve">, где работника так же отказался от иска в связи с добровольным исполнением работодателем его </w:t>
      </w:r>
      <w:r w:rsidR="007849D4" w:rsidRPr="00B81813">
        <w:rPr>
          <w:rFonts w:ascii="Times New Roman" w:hAnsi="Times New Roman" w:cs="Times New Roman"/>
          <w:sz w:val="28"/>
          <w:szCs w:val="28"/>
        </w:rPr>
        <w:t>требований,</w:t>
      </w:r>
      <w:r w:rsidRPr="00B81813">
        <w:rPr>
          <w:rFonts w:ascii="Times New Roman" w:hAnsi="Times New Roman" w:cs="Times New Roman"/>
          <w:sz w:val="28"/>
          <w:szCs w:val="28"/>
        </w:rPr>
        <w:t xml:space="preserve"> и во многих других судах, что еще раз доказывает факт того, что обращение работника за защитой своих прав в судебные органы оказывает порой существенное влияние на работодателей, которые при этом спешат устранить правовые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последствия своих недобросовестных действий.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>Одним из характерных особенностей исполнения судебных решений по спорам о восстановлении на работе является то, что для исполнения решений о восстановлении на работе существует особый порядок исполнения</w:t>
      </w:r>
      <w:r w:rsidR="0065771E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главной особенностью исполнения судебных актов по спорам о восстановлении на работе является их немедленное исполнение. Возникает вопрос относительного того, что же следует понимать под «немедленным исполнением».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813">
        <w:rPr>
          <w:rFonts w:ascii="Times New Roman" w:hAnsi="Times New Roman" w:cs="Times New Roman"/>
          <w:sz w:val="28"/>
          <w:szCs w:val="28"/>
        </w:rPr>
        <w:t>Как верно отметил О.Ю. Кузнецов в своей работе «Казуальные проблемы исполнения решений суда по трудовым спорам о восстановлении на работе», вопрос относительно существа термина «немедленное исполнение» имеет прикладной и глубокий теоретический смысл, так как ответ на этот вопрос представляет собой содержание исполнительного производства по восстановлению незаконно уволенного работника на работе</w:t>
      </w:r>
      <w:r w:rsidR="0065771E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8"/>
      </w:r>
      <w:r w:rsidRPr="00B81813">
        <w:rPr>
          <w:rFonts w:ascii="Times New Roman" w:hAnsi="Times New Roman" w:cs="Times New Roman"/>
          <w:sz w:val="28"/>
          <w:szCs w:val="28"/>
        </w:rPr>
        <w:t>. Работодатели порой активно противодействуют законным решениям суда и стараются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любыми способами затянуть исполнение вердикта суда о восстановлении на работе даже в ущерб своим материальным интересам. </w:t>
      </w:r>
    </w:p>
    <w:p w:rsidR="0065771E" w:rsidRPr="00B81813" w:rsidRDefault="00B81813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Результатом</w:t>
      </w:r>
      <w:r w:rsidR="00255469" w:rsidRPr="00B81813">
        <w:rPr>
          <w:rFonts w:ascii="Times New Roman" w:hAnsi="Times New Roman" w:cs="Times New Roman"/>
          <w:sz w:val="28"/>
          <w:szCs w:val="28"/>
        </w:rPr>
        <w:t xml:space="preserve"> конфликта, возникшего на почве того, что главный редактор в преддверии выборов в Государственную Думу публиковал «неполиткорректные» статьи в областной газете, стало увольнение последнего с многочисленными нарушениями трудового законодательства. Оспорив данное решение в суде, главный редактор добился восстановления своих трудовых прав, что, однако, не было осуществлено фактически.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Так, редактор не был в состоянии вернуться к своим прямым обязанностям в течение 10 дней, так как ему не выдавали пропуск в редакцию газеты, которая является режимным предприятием с пропускной системой. Лишь привлечение внимания общественности через местные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массовой информации позволили редактору фактически восстановиться на рабочем месте. Областная администрация же в свою очередь успела выпустить несколько номеров этой газеты с нужным ей наполнением статей. Как бы то ни было, за все те дни, в течение которых редактор был фактически не способен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осуществлять свои трудовые обязанности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, ему была выплачена средняя заработная плата.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данный казус позволяет нам сделать вывод о том, что иногда работодателям выгоднее затягивать исполнение судебных решений о восстановлении на работе, несмотря на дальнейшую обязанность выплачивать за все дни неисполнения среднюю заработную плату </w:t>
      </w:r>
      <w:r w:rsidR="007849D4" w:rsidRPr="00B81813">
        <w:rPr>
          <w:rFonts w:ascii="Times New Roman" w:hAnsi="Times New Roman" w:cs="Times New Roman"/>
          <w:sz w:val="28"/>
          <w:szCs w:val="28"/>
        </w:rPr>
        <w:t>работнику.</w:t>
      </w:r>
      <w:r w:rsidRPr="00B81813">
        <w:rPr>
          <w:rFonts w:ascii="Times New Roman" w:hAnsi="Times New Roman" w:cs="Times New Roman"/>
          <w:sz w:val="28"/>
          <w:szCs w:val="28"/>
        </w:rPr>
        <w:t xml:space="preserve"> Это еще раз указывает на ценность немедленного исполнения решения суда и необходимость установления легального определения «немедленного исполнения».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813">
        <w:rPr>
          <w:rFonts w:ascii="Times New Roman" w:hAnsi="Times New Roman" w:cs="Times New Roman"/>
          <w:sz w:val="28"/>
          <w:szCs w:val="28"/>
        </w:rPr>
        <w:t>По нашему мнению, «немедленное исполнение решения по делу о восстановлении на работе» - это осуществление мер работодателем, направленных на устранение последствий незаконных увольнения или перевода, вследствие которых (мер) работник допускается к исполнению прежних трудовых функций не позднее следующего рабочего дня после вынесения решения, а также издается приказ об отмене распорядительного документа об увольнении или переводе работника на другую работу.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Факт прекращения трудовых отношений оформляется в виде приказа работодателя об увольнении работника.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отсюда можно сделать, казалось бы, закономерный вывод о том, что исполнение судебного решения о восстановлении на работе будет считаться оконченным с момента отмены данного акта работодателем.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статье 106 Федерального закона от 02.10.2007 № 229 «Об исполнительном производстве» установлены следующие условия, при которых требование о восстановлении на работе незаконно уволенного или переведенного работника считается исполненным: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Работник допущен к исполнению прежних трудовых обязанностей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Отменен приказ (распоряжение) об увольнении или о переводе работника на другую работу.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Также следует обратить внимание на мнение Верховного Суда Российской Федерации.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Так, в своем Определении от 23.04.2010 года № 5-В09-159 1 данный орган путем системного толкования норм статей Федерального закона 02.10.2007 № 229 «Об исполнительном производстве», а также Постановления Правительства Российской Федерации от 16.04.2003 года № 225 «О трудовых книжках» пришел к выводу о том, что сутью восстановления работника на работе является устранение правовых последствий увольнения, в том числе и путем отмены приказа об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увольнении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>, а не только способом чисто технического издания приказа о восстановлении на работе после вынесения судом решения о восстановлении на работе</w:t>
      </w:r>
      <w:r w:rsidR="0065771E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свою очередь отметим, что фактический допуск работника к исполнению своих трудовых функций должен происходить одновременно с отменой приказа об увольнении. Иначе «немедленное исполнение» не будет, как юридический механизм, эффективно действовать на практике.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Зачастую заработная плата за осуществляемый работником труд является единственным источником его доходов, что имеет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общесоциальное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значение. Таким образом, важность немедленного и качественного исполнения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о восстановлении незаконно уволенного или переведенного на другую работу работника трудно переоценить.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Несмотря на кажущуюся прозрачность понятия «фактическое допущение» работника к исполнению прежних трудовых функций, на практике неизбежно возникает различное понимание «фактического допущения» к работе.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Очень часто решения судебных приставов-исполнителей оспариваются именно по тому основанию, что реального исполнения судебного решения о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восстановлении на работе не произошло и работник не в состоянии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осуществлять свои трудовые обязанности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, а пристав-исполнитель уже вынес постановление об окончании исполнительного производства.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Так, А.А. Семенова в статье «Проблемы исполнения судебных решений по делам о восстановлении на работе» описывает случай из практики Северодвинского городского суда Архангельской области. Гражданин М. обжаловал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в суде постановление пристава-исполнителя об окончании исполнительного производства по делу о восстановлении на работе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в должности вахтенного механика организации. Главным фактическим основанием заявления было то, что заявитель на самом деле не был допущен к выполнению прежних трудовых обязанностей.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Произошло это из-за того, что работодателем был составлен акт о простое на предприятии, в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с чем судебным приставом-исполнителем и было вынесено постановление об окончании исполнительного производства. В резолютивной части решения суд пришел к выводу, что заявитель М. был восстановлен в прежней должности, а заявление гражданина М. следует оставить без удовлетворения. Гражданин М., пытаясь защитить свои нарушенные права, решил избрать юридическую конструкцию оспаривания постановления судебного пристав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исполнителя об окончании исполнительного производства</w:t>
      </w:r>
      <w:r w:rsidR="0065771E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0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статье 47 Федерального закона от 02.10.2007 № 229 «Об исполнительном производстве» установлено, что исполнительное производство считается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оконченным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в том числе в случае фактического исполнения требований, содержащихся в исполнительном документе.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Только реальное исполнение работодателем требований исполнительного документа следует считать основанием для окончания исполнительного производства. В контексте данного дела интересны обстоятельства, которые, по мнению Северодвинского городского суда,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свидетельствуют о фактическом допущении работника к выполнению трудовых обязанностей и позволяют сделать закономерный вывод о том, что работник реально восстановлен на работе.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Так, суд принял во внимание отмену администрацией организации-работодателя распоряжения о прекращении трудового договора с работником. Также администрацией в штатное расписание снова была введена должность вахтенного механика, упраздненная после принятия приказа об увольнении. В трудовую книжку гражданина М. внесена необходимая запись, также с ним был проведен инструктаж по занимаемой должности вахтенного механика и выдан постоянный пропуск на предприятие. </w:t>
      </w:r>
    </w:p>
    <w:p w:rsid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Суд не упустил из своего внимания и тот факт, что работодатель по причине отсутствия работ принял в отношении гражданина М. решение о простое. На период простоя место нахождения вахтенного механика было определено в помещении цеха.</w:t>
      </w:r>
    </w:p>
    <w:p w:rsid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Таким образом, согласно составленному судебным приставом-исполнителем акту М. находился на рабочем месте. Совокупность всех этих обстоятельств и привела суд к выводу о том, что исполнение решения суда о восстановлении гражданина М. осуществлено в полной мере. Фактически же допуск работника к выполнению обязанностей вахтенного механика не был осуществлен из-за простоя, который был объявлен администрацией организации-работодателя. </w:t>
      </w:r>
    </w:p>
    <w:p w:rsidR="0065771E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Суд отметил, что в полномочия судебного пристава-исполнителя не входит дача администрации организации указаний относительно введения на предприятии простоя, а только лишь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исполнением вступившего в законную силу решения суда о восстановлении на работе. В случае же если работник не согласен с решением организации об объявлении простоя, то он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>имеет полное право восстановить свои нарушенные права в общем порядке искового производства</w:t>
      </w:r>
      <w:r w:rsidR="0065771E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9A" w:rsidRPr="00B81813" w:rsidRDefault="00255469" w:rsidP="00342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как верно отметила А.А. Семенова, суд разграничил доводы гражданина М. относительно спорных вопросов, связанных с объявлением на предприятии простоя, в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с чем он не мог осуществлять свои трудовые обязанности, и доводов, которые касались исполнения вступившего в законную силу решения суда о восстановлении гражданина М. на работе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2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Таким образом, необходимо легально закрепить понятие «фактическое допущение» на законодательном уровне. По нашему мнению, «фактическое допущение работника к осуществлению прежней трудовой функции» - это возможность осуществления на прежних условиях трудовую функцию, определенную трудовым договором между работником и работодателем, заключенным при поступлении (первоначально) на работу.</w:t>
      </w: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255469" w:rsidP="0034269A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19116640"/>
      <w:r w:rsidRPr="00B81813">
        <w:rPr>
          <w:rFonts w:ascii="Times New Roman" w:hAnsi="Times New Roman" w:cs="Times New Roman"/>
          <w:b/>
          <w:sz w:val="28"/>
          <w:szCs w:val="28"/>
        </w:rPr>
        <w:t>2.2.Особенности исполнения судебных решений по иным трудовым спорам</w:t>
      </w:r>
      <w:bookmarkEnd w:id="7"/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Трудовом кодексе Российской Федерации в статье 391, кроме споров о восстановлении на работе, установлен целый перечень индивидуальных трудовых споров, которые рассматриваются непосредственно в судах: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Дела по заявлению работника о неправомерных действиях или бездействии работодателя при обработке и защите его персональных данных;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Дела по заявлению работодателя о возмещении ущерба, причиненного работодателю работником;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Дела об отказе в приеме </w:t>
      </w:r>
      <w:proofErr w:type="spellStart"/>
      <w:r w:rsidR="00B81813" w:rsidRPr="00B81813">
        <w:rPr>
          <w:rFonts w:ascii="Times New Roman" w:hAnsi="Times New Roman" w:cs="Times New Roman"/>
          <w:sz w:val="28"/>
          <w:szCs w:val="28"/>
        </w:rPr>
        <w:t>на</w:t>
      </w:r>
      <w:r w:rsidR="0034269A" w:rsidRPr="00B81813">
        <w:rPr>
          <w:rFonts w:ascii="Times New Roman" w:hAnsi="Times New Roman" w:cs="Times New Roman"/>
          <w:sz w:val="28"/>
          <w:szCs w:val="28"/>
        </w:rPr>
        <w:t>работу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Дела по заявлениям лиц, которые работают по трудовому договору у работодателей, являющихся физическими лицами и не являющихся предпринимателями;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Дела по заявлениям работников, трудящихся в религиозных организациях;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Дела по заявлениям лиц, которые считают, что они подверглись дискриминации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r w:rsidRPr="00B81813">
        <w:rPr>
          <w:rFonts w:ascii="Times New Roman" w:hAnsi="Times New Roman" w:cs="Times New Roman"/>
          <w:sz w:val="28"/>
          <w:szCs w:val="28"/>
        </w:rPr>
        <w:t>.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При разрешении трудовых споров у сторон нередко появляются сложности на стадии исполнения судебных решений. Представляется, что судебные акты, которые приняты в связи с рассмотрением и разрешением трудовых споров, относятся одним из трудноисполнимых. Н.А.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Баиева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и А.Н.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Володарец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в работе «Некоторые проблемы исполнения судебных решений по трудовым спорам» отмечают, что исполнение такого рода судебных решений имеет огромное количество нюансов и занимают существенный период времени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4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свете стремительного развития науки и технологии, различных способов обработки, передачи и хранения информации появилась необходимость более детального регулирования статьи 391 Трудового кодекса. Связано это как с техническим прогрессом, так и с тем, что в условиях нынешнего темпа развития экономики для качественного набора новых специалистов в штат, эффективного осуществления ими в дальнейшем трудовой функции работодателю необходимо знать все больший объем информации о потенциальном и реальном работнике.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Информация эта не всегда должна быть общедоступной и никто, кроме работодателя, не имеет права доступа к ней. Потому данное изменение, по нашему мнению, отвечает духу времени и является совершенно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>необходимым в нынешних реалиях. Статья 391 Трудового кодекса РФ не регулирует вопрос подсудности тех или иных трудовых споров мировым судьям или же районным судам. В связи с этим логично было бы предположить, что Трудовой кодекс оставляет этот вопрос на разрешение Гражданского процессуального кодекса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5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Особое внимание привлекают сами исполнительные документы, выдаваемые различными органами, в том числе и самой службой судебных приставов, на основе которых судебные приставы-исполнители осуществляют исполнительские действия.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Правомочием выдавать документы исполнительного характера, которые налагают на должника обязанность совершить те или иные действия в рамках трудовых правоотношений или же, наоборот, воздержаться от них, обладают суды, комиссии по трудовым спорам, а также органы, осуществляющие контроль и надзор в сфере трудовых отношений.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Особый интерес вызывают постановления судебного пристава исполнителя, выносимые в ходе исполнения решения по трудовым спорам, как вид исполнительных документов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6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До сих пор не совсем ясно, какие акты, выносимые сотрудниками Федеральной службы судебных приставов, следует считать исполнительными документами, а какие к таковым не относятся. А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какие требования к должнику могут содержаться в таких исполнительных документах. Кудрявцева В.П. в вышеуказанной работе выделяет три точки зрения, которые рассматривают вопрос отнесения тех или иных постановлений, выносимых должностными лицами Службы судебных приставов, к числу исполнительных </w:t>
      </w:r>
      <w:r w:rsidR="007849D4" w:rsidRPr="00B81813">
        <w:rPr>
          <w:rFonts w:ascii="Times New Roman" w:hAnsi="Times New Roman" w:cs="Times New Roman"/>
          <w:sz w:val="28"/>
          <w:szCs w:val="28"/>
        </w:rPr>
        <w:t>документов.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Так, наиболее известной является позиция, которой придерживается профессор Ярков В.В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7"/>
      </w:r>
      <w:r w:rsidRPr="00B81813">
        <w:rPr>
          <w:rFonts w:ascii="Times New Roman" w:hAnsi="Times New Roman" w:cs="Times New Roman"/>
          <w:sz w:val="28"/>
          <w:szCs w:val="28"/>
        </w:rPr>
        <w:t xml:space="preserve">. Согласно этой позиции постановления, которые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обладают принудительной силой, являются исполнительными документами в силу своего принудительного характера. К числу таких постановлений относятся и акты судебных приставов-исполнителей об обращении взыскания на часть заработной платы работника, причинившего вред имуществу работодателя, о взыскании суммы исполнительского сбора и других расходов, связанных с исполнением судебного решения и т.д. Ярков В.В. также приводит примерный перечень постановлений судебных приставов-исполнителей, которые относятся, по его мнению, к числу исполнительных документов. Сюда входят: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Постановление о возбуждении исполнительного производства</w:t>
      </w:r>
      <w:r w:rsidR="0034269A" w:rsidRPr="00B81813">
        <w:rPr>
          <w:rFonts w:ascii="Times New Roman" w:hAnsi="Times New Roman" w:cs="Times New Roman"/>
          <w:sz w:val="28"/>
          <w:szCs w:val="28"/>
        </w:rPr>
        <w:t>;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Постановление о взыскании исполнительского сбора с должника, в случае несвоевременного исполнения требований, содержащихся в исполнительном листе</w:t>
      </w:r>
      <w:r w:rsidR="0034269A" w:rsidRPr="00B81813">
        <w:rPr>
          <w:rFonts w:ascii="Times New Roman" w:hAnsi="Times New Roman" w:cs="Times New Roman"/>
          <w:sz w:val="28"/>
          <w:szCs w:val="28"/>
        </w:rPr>
        <w:t>;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 взыскании с должника других расходов, связанных с исполнением решения уполномоченного органа (в том числе органа, рассматривающего трудовые споры), например, штрафов, наложенных судебным приставом-исполнителем и т.д.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Данные постановления имеют непосредственную связь и с трудовыми правоотношениями, так как исполнение решений уполномоченных органов по трудовым спорам также проходит через стадию возбуждения исполнительного производства, а в случае отсутствия добровольного исполнения со стороны должника, то и стадию привлечения должника к ответственности в виде наложения штрафа, а также исполнительского сбора.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законодатель закрепил нормы, которые направлены на то, чтобы обеспечить эффективное и своевременное исполнение судебных и иных актов, в том числе и касающихся отношений, вырастающих из трудовых споров, путем установления санкций штрафного характера. Другая точка зрения состоит в том, что к исполнительным документам относятся те,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>предъявление которых нужно для того, чтобы началось исполнительное производство</w:t>
      </w:r>
      <w:r w:rsidR="00B81813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8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Также вызывает интерес позиция Конституционного суда Российской Федерации, выраженная в Постановлении от 30.07.2001 г. № 13-П. Рассуждая о конституционности положений Федерального закона № 229 «Об исполнительном производстве», которые позволяют судебном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приставуисполнителю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выносить постановления о взыскании исполнительского сбора, КС РФ относит такие постановления к числу исполнительных документов, перечисленных в статье 12 Федерального закона № 229.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Конституционного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суда Российской Федерации, такие акты выносятся в процессе исполнительного производства, возбужденного на основе решений судов и иных уполномоченных органов, и носят производный по отношению к последним характер, так как сами по себе не являются основанием для возбуждения исполнительного производства и не могут подменять </w:t>
      </w:r>
      <w:r w:rsidR="0034269A" w:rsidRPr="00B81813">
        <w:rPr>
          <w:rFonts w:ascii="Times New Roman" w:hAnsi="Times New Roman" w:cs="Times New Roman"/>
          <w:sz w:val="28"/>
          <w:szCs w:val="28"/>
        </w:rPr>
        <w:t>в этой роли вышеуказанные акты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29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Кудрявцева В.П. считает, что в реалиях современного правового регулирования наиболее обоснованной и подкрепленной аргументами является вторая позиция, так как одним из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главных критериев, характеризующих документ как исполнительный является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то, что он может служить основанием для возбуждения отдельного исполнительного производства.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Данное положение закреплено в статье 30 Федерального закона № 229, который устанавливает, что исполнительное производство возбуждается судебным приставом-исполнителем на основании исполнительного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 по заявлению лица, являющегося взыскателем по делу. Естественно, как уже было сказано выше, если документ не относится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исполнительным, то в возбуждении исполнительного производства будет отказано.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Кудрявцева В.П. считает, что главным критерием исполнительности документа является возможность возбудить на его основании исполнительное производство. Остальные акты судебных приставов-исполнителей Кудрявцева В.П. называет документами, которые выносятся в ходе исполнительного производства.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Данная позиция представляется наиболее обоснованной и разработанной. Третья точка зрения возможно тоже бы была более убедительной, если бы выражение «исполнительный документ» толковалось расширительно.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В таком случае к их числу можно было бы относить не только те документы, которые являлись бы отдельными и достаточными основаниями для возбуждения исполнительного производства, но и все те постановления, которые выносились бы судебными приставами-исполнителями в ходе исполнительного производства.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813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так или иначе связаны с принудительным исполнением требований уполномоченного лица к обязанному.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Но нам все-таки представляется более близкой к истине вторая точка зрения, к которой можно прийти, лишь взглянув на статью 14 Федерального закона № 229, где закреплено, что решения судебного пристава-исполнителя выносятся в форме постановлений со дня предъявления исполнительного документа к исполнению.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к числу исполнительных документов следует относить небольшую группу правовых документов, при предъявлении которых возбуждается исполнительное производство, в то время как остальные акты (постановления судебных приставов-исполнителей) относятся к числу выносимых в процессе исполнительного производства.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Кудрявцева В.П., рассуждая о немалом количестве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требований, вытекающих из трудовых споров и содержащихся в исполнительных документах, отмечает, что существуют такие требования, предметом которых является совокупность различного рода действий, необходимых для надлежащего исполнения и окончания исполнительного производства.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Однако бывают и такие требования и предписания, исполнение которых можно осуществить только при наступлении определенного срока, например, предоставление взыскателю-работнику очередного оплачиваемого отпуска.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Потому Кудрявцева В.П. считает, что введение в практику исполнения решений по трудовым спорам такого рода постановлений, как «предупредительные» постановления судебного пристава-исполнителя о необходимости исполнить предписания исполнительного документа и о последствиях их неисполнения, которые выносились бы незадолго до наступления времени исполнения требований взыскателя, было бы полезным нововведением и средством защиты прав взыскателей-работников или работодателей.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Такие постановления, по нашему мнению, носили бы превентивный характер для недобросовестного должника.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 Кудрявцева В.П. отмечает, что особенностью исполнительного производства, возбужденного на основании решения по трудовому спору является то, что трудовые отношения носят личный характер. И относится это к обеим сторонам производства. Потому осуществить исполнение может только должник-работодатель (в том числе в случае, если работодатель – это юридическое лицо, личным исполнением в таком случае будет считаться исполнение установленных судом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этой организации), а принять – кредитор-работник и наоборот (например, в случаях, когда на работника возлагаются в судебном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>порядке обязанности или действия, которые входят в его трудовую функцию)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30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Потому действия судебного пристава-исполнителя сводятся к принуждению обязанного лица фактически исполнить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неденежные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требования исполнительного документа, вытекающего из трудовых правоотношений. Пристав не имеет права совершить действия за должника, а равно привлекать других лиц для исполнения судебного акта. В то же время не следует говорить лишь о том, что должник в силу своего процессуального положения – это </w:t>
      </w:r>
      <w:r w:rsidR="007849D4" w:rsidRPr="00B81813">
        <w:rPr>
          <w:rFonts w:ascii="Times New Roman" w:hAnsi="Times New Roman" w:cs="Times New Roman"/>
          <w:sz w:val="28"/>
          <w:szCs w:val="28"/>
        </w:rPr>
        <w:t>единственное лицо,</w:t>
      </w:r>
      <w:r w:rsidRPr="00B81813">
        <w:rPr>
          <w:rFonts w:ascii="Times New Roman" w:hAnsi="Times New Roman" w:cs="Times New Roman"/>
          <w:sz w:val="28"/>
          <w:szCs w:val="28"/>
        </w:rPr>
        <w:t xml:space="preserve"> имеющее обязанности в ходе исполнительного процесса. Взыскатель тоже обязан при осуществлении исполнения должником принять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исполненное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по исполнительному документу.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Без этого немаловажного юридического факта надлежащее исполнение не будет служить основанием для окончания исполнительного производства.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Таким образом, выданный в пользу определенной стороны исполнительный документ должен быть исполнен отнюдь не одной, а обеими сторонами исполнительного </w:t>
      </w:r>
      <w:r w:rsidR="007849D4" w:rsidRPr="00B81813">
        <w:rPr>
          <w:rFonts w:ascii="Times New Roman" w:hAnsi="Times New Roman" w:cs="Times New Roman"/>
          <w:sz w:val="28"/>
          <w:szCs w:val="28"/>
        </w:rPr>
        <w:t>производства.</w:t>
      </w:r>
      <w:r w:rsidRPr="00B81813">
        <w:rPr>
          <w:rFonts w:ascii="Times New Roman" w:hAnsi="Times New Roman" w:cs="Times New Roman"/>
          <w:sz w:val="28"/>
          <w:szCs w:val="28"/>
        </w:rPr>
        <w:t xml:space="preserve"> Хотя из данного правила бывают и исключения, например, при осуществлении обязанности восстановить на работе незаконно уволенного работника.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Индивидуальный трудовой спор имеет своим логическим завершением надлежащее исполнение судебного акта, то есть содержащиеся в ней и исполнительном документе предписания реально осуществляются </w:t>
      </w:r>
      <w:r w:rsidR="007849D4" w:rsidRPr="00B81813">
        <w:rPr>
          <w:rFonts w:ascii="Times New Roman" w:hAnsi="Times New Roman" w:cs="Times New Roman"/>
          <w:sz w:val="28"/>
          <w:szCs w:val="28"/>
        </w:rPr>
        <w:t>2.</w:t>
      </w:r>
      <w:r w:rsidRPr="00B81813">
        <w:rPr>
          <w:rFonts w:ascii="Times New Roman" w:hAnsi="Times New Roman" w:cs="Times New Roman"/>
          <w:sz w:val="28"/>
          <w:szCs w:val="28"/>
        </w:rPr>
        <w:t xml:space="preserve"> Такого рода решения судов, то есть решения по трудовым спорам, должны исполняться по вступлении их в законную силу, кроме тех случаев, когда судебные акты должны исполняться немедленно </w:t>
      </w:r>
      <w:r w:rsidR="00B81813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31"/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По истечении срока, который установлен для того, чтобы должник добровольно исполнил возложенное на него обязательство, а также в случае неисполнения обязательств, которые должны быть исполнены немедленно, в течение суток с </w:t>
      </w:r>
      <w:r w:rsidR="0034269A" w:rsidRPr="00B81813">
        <w:rPr>
          <w:rFonts w:ascii="Times New Roman" w:hAnsi="Times New Roman" w:cs="Times New Roman"/>
          <w:sz w:val="28"/>
          <w:szCs w:val="28"/>
        </w:rPr>
        <w:t>момента</w:t>
      </w:r>
      <w:r w:rsidRPr="00B81813">
        <w:rPr>
          <w:rFonts w:ascii="Times New Roman" w:hAnsi="Times New Roman" w:cs="Times New Roman"/>
          <w:sz w:val="28"/>
          <w:szCs w:val="28"/>
        </w:rPr>
        <w:t xml:space="preserve"> получения копии </w:t>
      </w:r>
      <w:r w:rsidR="0034269A" w:rsidRPr="00B81813">
        <w:rPr>
          <w:rFonts w:ascii="Times New Roman" w:hAnsi="Times New Roman" w:cs="Times New Roman"/>
          <w:sz w:val="28"/>
          <w:szCs w:val="28"/>
        </w:rPr>
        <w:t>постановления</w:t>
      </w:r>
      <w:r w:rsidRPr="00B81813">
        <w:rPr>
          <w:rFonts w:ascii="Times New Roman" w:hAnsi="Times New Roman" w:cs="Times New Roman"/>
          <w:sz w:val="28"/>
          <w:szCs w:val="28"/>
        </w:rPr>
        <w:t xml:space="preserve"> судебного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прист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>вaисполнителя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о возбуждении исполнительного производства судебный пристав принимает решение (постановление) о взыскании исполнительного сбора и устанавливает для должника новый срок, для исполнения обязательства, содержащегося в исполнительном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Таким образом, судебным приставом-исполнителем вводится в действие механизм привлечения недобросовестного должника к юридической ответственности. Далее при неисполнении должником своих обязательств во вновь установленный срок, а также без уважительных причин судебным приставом-исполнителем в отношении такого должника составляется протокол об административном правонарушении, предусмотренном статьями 17.14 и 17.15 КоАП</w:t>
      </w:r>
      <w:r w:rsidR="0034269A" w:rsidRPr="00B81813">
        <w:rPr>
          <w:rStyle w:val="ac"/>
          <w:rFonts w:ascii="Times New Roman" w:hAnsi="Times New Roman" w:cs="Times New Roman"/>
          <w:sz w:val="28"/>
          <w:szCs w:val="28"/>
        </w:rPr>
        <w:footnoteReference w:id="32"/>
      </w:r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После этого судебный пристав-исполнитель снова устанавливает срок для добровольного исполнения требований исполнительного документа. Главной проблемной особенностью исполнения актов судебных органов по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спорам, вытекающим из трудовых и иных связанных с ними правоотношений является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то, что соответствующие юридические конструкции и модели являются недостаточно продуманными, несовершенными. </w:t>
      </w:r>
    </w:p>
    <w:p w:rsid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соответствующем законодательстве не усматривается системный подход к трудовым спорам как к немаловажной части как гражданского процессуального, так и исполнительного законодательства.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Естественно, что мы считаем совершенно необходимым изменение подобной ситуации путем более продуманного подхода к законодательному регулированию правоотношений в сфере исполнительного производства по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>делам, вытекающим из трудовых и иных связанных с ними правовых отношений.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Подводя итоги данной глав</w:t>
      </w:r>
      <w:r w:rsidR="007849D4">
        <w:rPr>
          <w:rFonts w:ascii="Times New Roman" w:hAnsi="Times New Roman" w:cs="Times New Roman"/>
          <w:sz w:val="28"/>
          <w:szCs w:val="28"/>
        </w:rPr>
        <w:t>ы,</w:t>
      </w:r>
      <w:r w:rsidRPr="00B81813">
        <w:rPr>
          <w:rFonts w:ascii="Times New Roman" w:hAnsi="Times New Roman" w:cs="Times New Roman"/>
          <w:sz w:val="28"/>
          <w:szCs w:val="28"/>
        </w:rPr>
        <w:t xml:space="preserve"> отметим, что рассмотрением индивидуальных трудовых споров в Российской Федерации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занимаются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прежде всего КТС и суды общей юрисдикции. В последние годы по трудовым спорам шире стала применяться и процедура медиации, но она все еще не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нашла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рассмотрении индивидуальных трудовых споров важно учитывать порядок и соблюдать сроки. Судебная практика показывает, что подавляющее большинство индивидуальных трудовых споров решается в пользу работников. </w:t>
      </w: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5B" w:rsidRPr="00B81813" w:rsidRDefault="00A75B5B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34" w:rsidRPr="00B81813" w:rsidRDefault="008C7034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255469" w:rsidP="008C70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_Toc19116641"/>
      <w:r w:rsidRPr="00B8181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8"/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принятой всенародным голосованием 12.12.1993 года, в части 1 статьи 37 установлено, что в РФ труд свободен, каждый имеет право свободно распоряжаться своими способностями к труду, выбирать род деятельности и профессию.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Как известно, любое право несет лишь декларативный характер, если оно не подкреплено реальными механизмами, позволяющими при определенных обстоятельствах осуществить его защиту и восстановить законное положение носителя этого права. Так и право на труд, являющееся одним из фундаментальных конституционных прав граждан, имеет широкий спектр юридических гарантий, которые позволяют работнику при необходимости осуществить защиту своего социального положения, нарушенного в результате возникновения между ним и работодателем спора относительно осуществления первым своих трудовых функций у данного работодателя.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Так, в статье 352 Трудового кодекса Российской Федерации установлено, что каждый имеет право защищать свои трудовые права и свободы всеми способами, не запрещенными законом. В той же статье указано, что основными способами защиты трудовых прав и свобод являются следующие: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Самозащита работниками трудовых прав;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Защита трудовых прав и законных интересов работников профессиональными союзами; Государственный контроль (надзор) за соблюдением трудового законодательства и иных нормативных правовых актов, содержащих нормы трудового права;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Судебная защита. </w:t>
      </w:r>
    </w:p>
    <w:p w:rsidR="0034269A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современных условиях хозяйственной деятельности субъектов экономических отношений особое место занимают трудовые отношения между работниками и работодателями, регулирование трудовых споров, </w:t>
      </w:r>
      <w:r w:rsidRPr="00B81813">
        <w:rPr>
          <w:rFonts w:ascii="Times New Roman" w:hAnsi="Times New Roman" w:cs="Times New Roman"/>
          <w:sz w:val="28"/>
          <w:szCs w:val="28"/>
        </w:rPr>
        <w:lastRenderedPageBreak/>
        <w:t xml:space="preserve">возникающих меду ними, а также исполнение тех решений, которые были вынесены по итогам рассмотрения и разрешения таких споров. На сегодняшний день трудно переоценить важность достижения на законодательном и практическом уровне полного, своевременного и справедливого исполнения судебных и иных решений по трудовым спорам. 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Вынесение решения в пользу какой-либо стороны не имеет никакой пользы и абсолютно никакой ценности без качественного исполнения данного решения, когда нарушенные права взыскателя фактически восстанавливались бы, а не оставались пустой декларацией, содержащейся в судебном или ином решении.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В нашем исследовании сделан вывод о том, что осуществление обязанностей, вытекающих из содержания исполнительного документа, выданного на основе решения по трудовому спору носит личностный характер, то есть надлежащее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исполнение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и принятие этого исполнения осуществляется определенными субъектами.</w:t>
      </w:r>
    </w:p>
    <w:p w:rsidR="00255469" w:rsidRPr="00B81813" w:rsidRDefault="00255469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813">
        <w:rPr>
          <w:rFonts w:ascii="Times New Roman" w:hAnsi="Times New Roman" w:cs="Times New Roman"/>
          <w:sz w:val="28"/>
          <w:szCs w:val="28"/>
        </w:rPr>
        <w:t xml:space="preserve">В данном исследовании было выдвинуто предложение о введении в исполнительном праве таких видов постановлений судебного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приставаисполнителя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>, как «предупредительные постановления».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Такие постановления были бы полезны при необходимости напомнить должнику об исполнении предписаний исполнительных документов, исполнение которых можно осуществить только при наступлении определенного срока, например, при обязанности предоставить в</w:t>
      </w:r>
      <w:r w:rsidR="007849D4">
        <w:rPr>
          <w:rFonts w:ascii="Times New Roman" w:hAnsi="Times New Roman" w:cs="Times New Roman"/>
          <w:sz w:val="28"/>
          <w:szCs w:val="28"/>
        </w:rPr>
        <w:t>з</w:t>
      </w:r>
      <w:r w:rsidRPr="00B81813">
        <w:rPr>
          <w:rFonts w:ascii="Times New Roman" w:hAnsi="Times New Roman" w:cs="Times New Roman"/>
          <w:sz w:val="28"/>
          <w:szCs w:val="28"/>
        </w:rPr>
        <w:t>ыскателю-работнику очередной оплачиваемый отпуск.</w:t>
      </w: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8C70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9A" w:rsidRPr="00B81813" w:rsidRDefault="0034269A" w:rsidP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469" w:rsidRPr="00B81813" w:rsidRDefault="00255469" w:rsidP="008C70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" w:name="_Toc19116642"/>
      <w:r w:rsidRPr="00B8181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  <w:bookmarkEnd w:id="9"/>
    </w:p>
    <w:p w:rsidR="00B81813" w:rsidRPr="00B81813" w:rsidRDefault="00B81813" w:rsidP="008C70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81813" w:rsidRPr="008C7034" w:rsidRDefault="00B81813" w:rsidP="008C7034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Российская газета. – 2015. – № 620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№51-ФЗ (ред. от 03.07.2019) // Российская газета. – 2017. – № 975.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01.02.2002. ФЗ-№ 45 (ред. от 02.08.2019) // Российская газета. – 2016. – № 6842.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№195-ФЗ (ред. от 13.08.2019) // Российская газета. – 2017. – № 1046.</w:t>
      </w:r>
    </w:p>
    <w:p w:rsidR="00B81813" w:rsidRPr="008C7034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№63-ФЗ (ред. от 02.08.2019) // Собрание законодательства Российской Федерации. – 2016. – № 838</w:t>
      </w:r>
    </w:p>
    <w:p w:rsidR="00B81813" w:rsidRPr="008C7034" w:rsidRDefault="00B81813" w:rsidP="008C7034">
      <w:pPr>
        <w:pStyle w:val="a9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Учебная и специальная литература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Баиева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Володарец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А.Н. Некоторые проблемы исполнения судебных решений по трудовым спорам / Н.А.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Баиева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Володарец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// Сборник трудов III Международной научно-практической конференции «Актуальные проблемы современной науки» . – 2014. – № 1. – С. 77-80.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Боннер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>, А.Т. Исполнительное производство: отрасль российского права или стадия процесса? // Избранные труды по гражданскому процессу. – Санкт-Петербург, 2015. – С.108-129. 46.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>Валеев, Д.Х. Исполнительно-процессуальные отношения в исполнительном производстве // Исполнительное право. – Москва: Юрист, 2018. – №1. – С.14- 16.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Драчук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М.А. Дефекты юридического механизма исполнения судебных решений по отдельным категориям трудовых споров / М.А.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Драчук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// «Вестник Омского Университета: Серия «Право». – 2018. – № 2. – С. 77-86.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Исаенкова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, О.В. Исполнительное право в Российской Федерации: особенности становления и перспективы развития / под ред.: Демичев А.А.– М.: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>, 2017. – 296 c.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Иващенко, А.П. Место исполнительного производства в системе российского права // Исполнительное право. – 2016. – №2. – С.14 51.Куракова, Н.В. Место исполнительного производства в системе права // Арбитражный и гражданский процесс. – 2014. – №11. – С.47.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Кудрявцева В.П. Исполнение требований неимущественного характера. – М.: Статут, – 2015. – С. 68.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Кузнецов О.Ю. Казуальные проблемы исполнения решений суда по трудовым спорам о восстановлении на работе. //[Электронный ресурс] -  www.consultant.ru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Маврин С. П. Коллизии интересов работодателя и работника // ЭЖ-Юрист.   –  2018.   –  № 9.   –  С. 8–10. – 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Плешакова Ю. А. Характерные особенности незаконного увольнения // Молодой ученый.   –  2017.   –  №11.   –  С. 357-359.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Семенова А.А. Проблемы исполнения судебных решений по делам о восстановлении на работе. // Исполнительное право. – 2013. – № 2. – С. 13.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Холодионова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Ю.В. Трудовые споры и трудовые конфликты как правовые категории. Способы их разрешения / Ю.В.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Холодионова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// Инновации в науке. – 2016. – № 10-2. – С. 87-97.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lastRenderedPageBreak/>
        <w:t>Шакирова, И. А. Некоторые особенности исполнения решений суда по трудовым спорам / И.А. Шакирова. 1-е изд. – М.: Статут, 2019. – С. 317-321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Чернышева Л.А. Восстановление работника на работе: проблемы теории и практики//Криминалист, 2014. -№ 2(15). -С. 101-105. 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Юдина Е. А., Баловнев Д. О. Проблемы процессуального рассмотрения трудовых споров//Юридические науки: проблемы и перспективы: материалы III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>азань: Бук, 2015. -С. 166-168</w:t>
      </w:r>
    </w:p>
    <w:p w:rsidR="00B81813" w:rsidRPr="008C7034" w:rsidRDefault="00B81813" w:rsidP="008C7034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Ярков В.В. Комментарий к Федеральному закону "Об исполнительном производстве" (постатейный) // [Электронный ресурс</w:t>
      </w:r>
      <w:proofErr w:type="gramStart"/>
      <w:r w:rsidRPr="00B81813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="005643A3">
        <w:fldChar w:fldCharType="begin"/>
      </w:r>
      <w:r w:rsidR="005643A3">
        <w:instrText xml:space="preserve"> HYPERLINK "http://www.consultant.ru" </w:instrText>
      </w:r>
      <w:r w:rsidR="005643A3">
        <w:fldChar w:fldCharType="separate"/>
      </w:r>
      <w:r w:rsidRPr="00B81813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www.consultant.ru</w:t>
      </w:r>
      <w:r w:rsidR="005643A3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:rsidR="00B81813" w:rsidRPr="00B81813" w:rsidRDefault="00B81813" w:rsidP="008C703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Материалы судебной практики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Апелляционное определение Московского городского суда от 14 марта 2013 г. по делу № 11-5294 //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mos-gorsud</w:t>
      </w:r>
      <w:proofErr w:type="spellEnd"/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Южноуральского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городского суда Челябинской области от 11 мая 2016 г. по делу № 2-707/2016 // www.rospravosudie.com</w:t>
      </w:r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B8181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81813">
        <w:rPr>
          <w:rFonts w:ascii="Times New Roman" w:hAnsi="Times New Roman" w:cs="Times New Roman"/>
          <w:sz w:val="28"/>
          <w:szCs w:val="28"/>
        </w:rPr>
        <w:t xml:space="preserve"> районного суда Челябинской области от 17 мая 2016 г. по делу № 2-576/2016 // </w:t>
      </w:r>
      <w:hyperlink r:id="rId9" w:history="1">
        <w:r w:rsidRPr="00B8181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www.rospravosudie.com/</w:t>
        </w:r>
      </w:hyperlink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>Определение Верх</w:t>
      </w:r>
      <w:bookmarkStart w:id="10" w:name="_GoBack"/>
      <w:bookmarkEnd w:id="10"/>
      <w:r w:rsidRPr="00B81813">
        <w:rPr>
          <w:rFonts w:ascii="Times New Roman" w:hAnsi="Times New Roman" w:cs="Times New Roman"/>
          <w:sz w:val="28"/>
          <w:szCs w:val="28"/>
        </w:rPr>
        <w:t xml:space="preserve">овного Суда Российской Федерации от 23 апреля 2010 г. по делу № 5- В09-159 // </w:t>
      </w:r>
      <w:hyperlink r:id="rId10" w:history="1">
        <w:r w:rsidRPr="00B8181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www.consultant.ru</w:t>
        </w:r>
      </w:hyperlink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13">
        <w:rPr>
          <w:rFonts w:ascii="Times New Roman" w:hAnsi="Times New Roman" w:cs="Times New Roman"/>
          <w:sz w:val="28"/>
          <w:szCs w:val="28"/>
        </w:rPr>
        <w:t xml:space="preserve">Определение Конституционного Суда Российской Федерации от 15 ноября 2017 г. по делу № 795-О-О // </w:t>
      </w:r>
      <w:hyperlink r:id="rId11" w:history="1">
        <w:r w:rsidRPr="00B8181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www.consultant.ru</w:t>
        </w:r>
      </w:hyperlink>
    </w:p>
    <w:p w:rsidR="00B81813" w:rsidRPr="00B81813" w:rsidRDefault="00B81813" w:rsidP="00B81813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813">
        <w:rPr>
          <w:rFonts w:ascii="Times New Roman" w:hAnsi="Times New Roman" w:cs="Times New Roman"/>
          <w:sz w:val="28"/>
          <w:szCs w:val="28"/>
        </w:rPr>
        <w:t>Постановление Конституционного Суда РФ от 30 июля 2001 г. № 13-П "По делу о проверке конституционности положений подпункта 7 пункта 1 статьи 7, пункта 1 статьи 77 и пункта 1 статьи 81 Федерального закона "Об исполнительном производстве" в связи с запросами Арбитражного суда Воронежской области, Арбитражного суда Саратовской области и жалобой // Вестник Конституционного Суда РФ. – 2001. – № 6.</w:t>
      </w:r>
      <w:proofErr w:type="gramEnd"/>
      <w:r w:rsidRPr="00B81813">
        <w:rPr>
          <w:rFonts w:ascii="Times New Roman" w:hAnsi="Times New Roman" w:cs="Times New Roman"/>
          <w:sz w:val="28"/>
          <w:szCs w:val="28"/>
        </w:rPr>
        <w:t xml:space="preserve"> – С. 14.</w:t>
      </w:r>
    </w:p>
    <w:p w:rsidR="00255469" w:rsidRPr="00B81813" w:rsidRDefault="00255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5469" w:rsidRPr="00B81813" w:rsidSect="008C7034">
      <w:footerReference w:type="default" r:id="rId12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00" w:rsidRDefault="005C0800" w:rsidP="007175B6">
      <w:pPr>
        <w:spacing w:after="0" w:line="240" w:lineRule="auto"/>
      </w:pPr>
      <w:r>
        <w:separator/>
      </w:r>
    </w:p>
  </w:endnote>
  <w:endnote w:type="continuationSeparator" w:id="0">
    <w:p w:rsidR="005C0800" w:rsidRDefault="005C0800" w:rsidP="0071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6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75B6" w:rsidRPr="00B82691" w:rsidRDefault="00CB24D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2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75B6" w:rsidRPr="00B826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2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43A3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B826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75B6" w:rsidRDefault="007175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00" w:rsidRDefault="005C0800" w:rsidP="007175B6">
      <w:pPr>
        <w:spacing w:after="0" w:line="240" w:lineRule="auto"/>
      </w:pPr>
      <w:r>
        <w:separator/>
      </w:r>
    </w:p>
  </w:footnote>
  <w:footnote w:type="continuationSeparator" w:id="0">
    <w:p w:rsidR="005C0800" w:rsidRDefault="005C0800" w:rsidP="007175B6">
      <w:pPr>
        <w:spacing w:after="0" w:line="240" w:lineRule="auto"/>
      </w:pPr>
      <w:r>
        <w:continuationSeparator/>
      </w:r>
    </w:p>
  </w:footnote>
  <w:footnote w:id="1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Российская газета. – 2015. – № 620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422D0B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 xml:space="preserve">Юдина Е. А., Баловнев Д. О. Проблемы процессуального рассмотрения трудовых споров//Юридические науки: проблемы и перспективы: материалы III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20C3C" w:rsidRPr="008C703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A20C3C" w:rsidRPr="008C7034">
        <w:rPr>
          <w:rFonts w:ascii="Times New Roman" w:hAnsi="Times New Roman" w:cs="Times New Roman"/>
          <w:sz w:val="24"/>
          <w:szCs w:val="24"/>
        </w:rPr>
        <w:t>азань: Бук, 2015. -С. 166-168</w:t>
      </w:r>
    </w:p>
  </w:footnote>
  <w:footnote w:id="3">
    <w:p w:rsidR="00422D0B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Баиева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Володарец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А.Н. Некоторые проблемы исполнения судебных решений по трудовым спорам / Н.А.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Баиева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Володарец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// Сборник трудов III Международной научно-практической конференции «Актуальные проблемы современной науки» . – 2014. – № 1. – С. 77-80.</w:t>
      </w:r>
    </w:p>
  </w:footnote>
  <w:footnote w:id="4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 xml:space="preserve">Чернышева Л.А. Восстановление работника на работе: проблемы теории и практики//Криминалист, 2014. -№ 2(15). -С. 101-105. 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>Шакирова, И. А. Некоторые особенности исполнения решений суда по трудовым спорам / И.А. Шакирова. 1-е изд. – М.: Статут, 2019. – С. 317-321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Холодионова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Ю.В. Трудовые споры и трудовые конфликты как правовые категории. Способы их разрешения / Ю.В.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Холодионова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// Инновации в науке. – 2016. – № 10-2. – С. 87-97.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A20C3C" w:rsidRPr="008C7034" w:rsidRDefault="00422D0B" w:rsidP="008C70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>Федеральный закон от 02.10.2007 № 229-ФЗ (ред. от 06.03.2019) «Об исполнительном производстве» (с изм. и доп., вступ. в силу с 17.03.2019)// «Парламентская газета», № 131, 10.10.2007.</w:t>
      </w:r>
    </w:p>
    <w:p w:rsidR="00A20C3C" w:rsidRPr="008C7034" w:rsidRDefault="00A20C3C" w:rsidP="008C70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422D0B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>Плешакова Ю. А. Характерные особенности незаконного увольнения // Молодой ученый.   –  2017.   –  №11.   –  С. 357-359.</w:t>
      </w:r>
    </w:p>
  </w:footnote>
  <w:footnote w:id="9">
    <w:p w:rsidR="00422D0B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от 13.06.1996 №63-ФЗ (ред. от 02.08.2019) // Собрание законодательства Российской Федерации. – 2016. – № 838</w:t>
      </w:r>
    </w:p>
  </w:footnote>
  <w:footnote w:id="10"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01.02.2002. ФЗ-№ 45 (ред. от 02.08.2019) // Российская газета. – 2016. – № 6842.</w:t>
      </w:r>
    </w:p>
  </w:footnote>
  <w:footnote w:id="11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Баиева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Володарец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А.Н. Некоторые проблемы исполнения судебных решений по трудовым спорам / Н.А.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Баиева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Володарец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// Сборник трудов III Международной научно-практической конференции «Актуальные проблемы современной науки» . – 2014. – № 1. – С. 77-80.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 xml:space="preserve">Маврин С. П. Коллизии интересов работодателя и работника // ЭЖ-Юрист.   –  2018.   –  № 9.   –  С. 8–10. 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A20C3C" w:rsidRPr="008C7034">
        <w:rPr>
          <w:rFonts w:ascii="Times New Roman" w:hAnsi="Times New Roman" w:cs="Times New Roman"/>
          <w:sz w:val="24"/>
          <w:szCs w:val="24"/>
        </w:rPr>
        <w:t>Иващенко, А.П. Место исполнительного производства в системе российского права // Исполнительное право. – 2016. – №2. – С.14 51.Куракова, Н.В. Место исполнительного производства в системе права // Арбитражный и гражданский процесс. – 2014. – №11. – С.47.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Драчук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М.А. Дефекты юридического механизма исполнения судебных решений по отдельным категориям трудовых споров / М.А.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Драчук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 // «Вестник Омского Университета: Серия «Право». – 2018. – № 2. – С. 77-86.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A20C3C" w:rsidRPr="008C7034" w:rsidRDefault="00422D0B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Исаенкова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 xml:space="preserve">, О.В. Исполнительное право в Российской Федерации: особенности становления и перспективы развития / под ред.: Демичев А.А.– М.: </w:t>
      </w:r>
      <w:proofErr w:type="spellStart"/>
      <w:r w:rsidR="00A20C3C" w:rsidRPr="008C7034">
        <w:rPr>
          <w:rFonts w:ascii="Times New Roman" w:hAnsi="Times New Roman" w:cs="Times New Roman"/>
          <w:sz w:val="24"/>
          <w:szCs w:val="24"/>
        </w:rPr>
        <w:t>Юрлитинформ</w:t>
      </w:r>
      <w:proofErr w:type="spellEnd"/>
      <w:r w:rsidR="00A20C3C" w:rsidRPr="008C7034">
        <w:rPr>
          <w:rFonts w:ascii="Times New Roman" w:hAnsi="Times New Roman" w:cs="Times New Roman"/>
          <w:sz w:val="24"/>
          <w:szCs w:val="24"/>
        </w:rPr>
        <w:t>, 2017. –</w:t>
      </w:r>
      <w:r w:rsidR="00B81813" w:rsidRPr="008C7034">
        <w:rPr>
          <w:rFonts w:ascii="Times New Roman" w:hAnsi="Times New Roman" w:cs="Times New Roman"/>
          <w:sz w:val="24"/>
          <w:szCs w:val="24"/>
        </w:rPr>
        <w:t>С34</w:t>
      </w:r>
    </w:p>
    <w:p w:rsidR="00422D0B" w:rsidRPr="008C7034" w:rsidRDefault="00422D0B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65771E" w:rsidRPr="008C7034" w:rsidRDefault="0065771E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Определение </w:t>
      </w:r>
      <w:proofErr w:type="spellStart"/>
      <w:r w:rsidRPr="008C7034">
        <w:rPr>
          <w:rFonts w:ascii="Times New Roman" w:hAnsi="Times New Roman" w:cs="Times New Roman"/>
          <w:sz w:val="24"/>
          <w:szCs w:val="24"/>
        </w:rPr>
        <w:t>Южноуральского</w:t>
      </w:r>
      <w:proofErr w:type="spellEnd"/>
      <w:r w:rsidRPr="008C7034">
        <w:rPr>
          <w:rFonts w:ascii="Times New Roman" w:hAnsi="Times New Roman" w:cs="Times New Roman"/>
          <w:sz w:val="24"/>
          <w:szCs w:val="24"/>
        </w:rPr>
        <w:t xml:space="preserve"> городского суда Челябинской области от 11 мая 2016 г. по делу № 2-707/2016 // www.rospravosudie.com</w:t>
      </w:r>
    </w:p>
  </w:footnote>
  <w:footnote w:id="17">
    <w:p w:rsidR="0065771E" w:rsidRPr="008C7034" w:rsidRDefault="0065771E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Определение </w:t>
      </w:r>
      <w:proofErr w:type="spellStart"/>
      <w:r w:rsidRPr="008C7034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8C7034">
        <w:rPr>
          <w:rFonts w:ascii="Times New Roman" w:hAnsi="Times New Roman" w:cs="Times New Roman"/>
          <w:sz w:val="24"/>
          <w:szCs w:val="24"/>
        </w:rPr>
        <w:t xml:space="preserve"> районного суда Челябинской области от 17 мая 2016 г. по делу № 2-576/2016 // www.rospravosudie.com/</w:t>
      </w:r>
    </w:p>
  </w:footnote>
  <w:footnote w:id="18">
    <w:p w:rsidR="0065771E" w:rsidRPr="008C7034" w:rsidRDefault="0065771E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Кузнецов О.Ю. Казуальные проблемы исполнения решений суда по трудовым спорам о восстановлении на работе. //[Электронный ресурс] -  www.consultant.ru </w:t>
      </w:r>
    </w:p>
  </w:footnote>
  <w:footnote w:id="19">
    <w:p w:rsidR="0065771E" w:rsidRPr="008C7034" w:rsidRDefault="0065771E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Определение Верховного Суда Российской Федерации от 23 апреля 2010 г. по делу № 5- В09-159 // www.consultant.ru</w:t>
      </w:r>
    </w:p>
  </w:footnote>
  <w:footnote w:id="20">
    <w:p w:rsidR="0065771E" w:rsidRPr="008C7034" w:rsidRDefault="0065771E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Определение Конституционного Суда Российской Федерации от 15 ноября 2017 г. по делу № 795-О-О // www.consultant.ru</w:t>
      </w:r>
    </w:p>
  </w:footnote>
  <w:footnote w:id="21">
    <w:p w:rsidR="0065771E" w:rsidRPr="008C7034" w:rsidRDefault="0065771E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Апелляционное определение Московского городского суда от 14 марта 2013 г. по делу № 11-5294 // </w:t>
      </w:r>
      <w:proofErr w:type="spellStart"/>
      <w:r w:rsidRPr="008C7034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C7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034">
        <w:rPr>
          <w:rFonts w:ascii="Times New Roman" w:hAnsi="Times New Roman" w:cs="Times New Roman"/>
          <w:sz w:val="24"/>
          <w:szCs w:val="24"/>
        </w:rPr>
        <w:t>mos-gorsud</w:t>
      </w:r>
      <w:proofErr w:type="spellEnd"/>
    </w:p>
  </w:footnote>
  <w:footnote w:id="22"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Семенова А.А. Проблемы </w:t>
      </w:r>
      <w:proofErr w:type="spellStart"/>
      <w:proofErr w:type="gramStart"/>
      <w:r w:rsidRPr="008C7034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proofErr w:type="gramEnd"/>
      <w:r w:rsidRPr="008C7034">
        <w:rPr>
          <w:rFonts w:ascii="Times New Roman" w:hAnsi="Times New Roman" w:cs="Times New Roman"/>
          <w:sz w:val="24"/>
          <w:szCs w:val="24"/>
        </w:rPr>
        <w:t xml:space="preserve"> исполнения судебных решений по делам о восстановлении на работе. // Исполнительное право. – 2013. – № 2. – С. 13.</w:t>
      </w:r>
    </w:p>
  </w:footnote>
  <w:footnote w:id="23">
    <w:p w:rsidR="0034269A" w:rsidRPr="008C7034" w:rsidRDefault="0034269A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proofErr w:type="spellStart"/>
      <w:r w:rsidR="00B81813" w:rsidRPr="008C7034">
        <w:rPr>
          <w:rFonts w:ascii="Times New Roman" w:hAnsi="Times New Roman" w:cs="Times New Roman"/>
          <w:sz w:val="24"/>
          <w:szCs w:val="24"/>
        </w:rPr>
        <w:t>Драчук</w:t>
      </w:r>
      <w:proofErr w:type="spellEnd"/>
      <w:r w:rsidR="00B81813" w:rsidRPr="008C7034">
        <w:rPr>
          <w:rFonts w:ascii="Times New Roman" w:hAnsi="Times New Roman" w:cs="Times New Roman"/>
          <w:sz w:val="24"/>
          <w:szCs w:val="24"/>
        </w:rPr>
        <w:t xml:space="preserve"> М.А. Дефекты юридического механизма исполнения судебных решений по отдельным категориям трудовых споров / М.А. </w:t>
      </w:r>
      <w:proofErr w:type="spellStart"/>
      <w:r w:rsidR="00B81813" w:rsidRPr="008C7034">
        <w:rPr>
          <w:rFonts w:ascii="Times New Roman" w:hAnsi="Times New Roman" w:cs="Times New Roman"/>
          <w:sz w:val="24"/>
          <w:szCs w:val="24"/>
        </w:rPr>
        <w:t>Драчук</w:t>
      </w:r>
      <w:proofErr w:type="spellEnd"/>
      <w:r w:rsidR="00B81813" w:rsidRPr="008C7034">
        <w:rPr>
          <w:rFonts w:ascii="Times New Roman" w:hAnsi="Times New Roman" w:cs="Times New Roman"/>
          <w:sz w:val="24"/>
          <w:szCs w:val="24"/>
        </w:rPr>
        <w:t xml:space="preserve"> // «Вестник Омского Университета: Серия «Право». – 2018. – № 2. – С. 77-86.</w:t>
      </w:r>
    </w:p>
  </w:footnote>
  <w:footnote w:id="24"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034">
        <w:rPr>
          <w:rFonts w:ascii="Times New Roman" w:hAnsi="Times New Roman" w:cs="Times New Roman"/>
          <w:sz w:val="24"/>
          <w:szCs w:val="24"/>
        </w:rPr>
        <w:t>Баиева</w:t>
      </w:r>
      <w:proofErr w:type="spellEnd"/>
      <w:r w:rsidRPr="008C7034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8C7034">
        <w:rPr>
          <w:rFonts w:ascii="Times New Roman" w:hAnsi="Times New Roman" w:cs="Times New Roman"/>
          <w:sz w:val="24"/>
          <w:szCs w:val="24"/>
        </w:rPr>
        <w:t>Володарец</w:t>
      </w:r>
      <w:proofErr w:type="spellEnd"/>
      <w:r w:rsidRPr="008C7034">
        <w:rPr>
          <w:rFonts w:ascii="Times New Roman" w:hAnsi="Times New Roman" w:cs="Times New Roman"/>
          <w:sz w:val="24"/>
          <w:szCs w:val="24"/>
        </w:rPr>
        <w:t xml:space="preserve"> А.Н. Некоторые проблемы исполнения судебных решений по трудовым спорам // Сборник трудов III Международной научно-практической конференции «Актуальные проблемы современной науки» . – 2014. – № 1. – С. 77.</w:t>
      </w:r>
    </w:p>
  </w:footnote>
  <w:footnote w:id="25"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</w:p>
  </w:footnote>
  <w:footnote w:id="26"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Кудрявцева В.П. Исполнение требований неимущественного характера. – М.: Статут, – 2015. – С. 68.</w:t>
      </w:r>
    </w:p>
  </w:footnote>
  <w:footnote w:id="27"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Ярков В.В. Комментарий к Федеральному закону "Об исполнительном производстве" (постатейный) // [Электронный ресурс</w:t>
      </w:r>
      <w:proofErr w:type="gramStart"/>
      <w:r w:rsidRPr="008C703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8C7034">
        <w:rPr>
          <w:rFonts w:ascii="Times New Roman" w:hAnsi="Times New Roman" w:cs="Times New Roman"/>
          <w:sz w:val="24"/>
          <w:szCs w:val="24"/>
        </w:rPr>
        <w:t>www.consultant.ru</w:t>
      </w:r>
    </w:p>
  </w:footnote>
  <w:footnote w:id="28">
    <w:p w:rsidR="00B81813" w:rsidRPr="008C7034" w:rsidRDefault="00B81813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034">
        <w:rPr>
          <w:rFonts w:ascii="Times New Roman" w:hAnsi="Times New Roman" w:cs="Times New Roman"/>
          <w:sz w:val="24"/>
          <w:szCs w:val="24"/>
        </w:rPr>
        <w:t>Боннер</w:t>
      </w:r>
      <w:proofErr w:type="spellEnd"/>
      <w:r w:rsidRPr="008C7034">
        <w:rPr>
          <w:rFonts w:ascii="Times New Roman" w:hAnsi="Times New Roman" w:cs="Times New Roman"/>
          <w:sz w:val="24"/>
          <w:szCs w:val="24"/>
        </w:rPr>
        <w:t>, А.Т. Исполнительное производство: отрасль российского права или стадия процесса? // Избранные труды по гражданскому процессу. – Санкт-Петербург, 2015. – С.108-129. 46.</w:t>
      </w:r>
    </w:p>
  </w:footnote>
  <w:footnote w:id="29"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7034">
        <w:rPr>
          <w:rFonts w:ascii="Times New Roman" w:hAnsi="Times New Roman" w:cs="Times New Roman"/>
          <w:sz w:val="24"/>
          <w:szCs w:val="24"/>
        </w:rPr>
        <w:t>Постановление Конституционного Суда РФ от 30 июля 2001 г. № 13-П "По делу о проверке конституционности положений подпункта 7 пункта 1 статьи 7, пункта 1 статьи 77 и пункта 1 статьи 81 Федерального закона "Об исполнительном производстве" в связи с запросами Арбитражного суда Воронежской области, Арбитражного суда Саратовской области и жалобой // Вестник Конституционного Суда РФ. – 2001. – № 6.</w:t>
      </w:r>
      <w:proofErr w:type="gramEnd"/>
      <w:r w:rsidRPr="008C7034">
        <w:rPr>
          <w:rFonts w:ascii="Times New Roman" w:hAnsi="Times New Roman" w:cs="Times New Roman"/>
          <w:sz w:val="24"/>
          <w:szCs w:val="24"/>
        </w:rPr>
        <w:t xml:space="preserve"> – С. 14.</w:t>
      </w:r>
    </w:p>
  </w:footnote>
  <w:footnote w:id="30"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Кудрявцева В.П. Исполнение требований неимущественного характера. – М.: Статут, – 2015. – С. 68.</w:t>
      </w:r>
    </w:p>
  </w:footnote>
  <w:footnote w:id="31">
    <w:p w:rsidR="00B81813" w:rsidRPr="008C7034" w:rsidRDefault="00B81813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C7034">
        <w:rPr>
          <w:rFonts w:ascii="Times New Roman" w:hAnsi="Times New Roman" w:cs="Times New Roman"/>
          <w:sz w:val="24"/>
          <w:szCs w:val="24"/>
        </w:rPr>
        <w:t xml:space="preserve"> Валеев, Д.Х. Исполнительно-процессуальные отношения в исполнительном производстве // Исполнительное право. – Москва: Юрист, 2018. – №1. – С.14- 16.</w:t>
      </w:r>
    </w:p>
    <w:p w:rsidR="00B81813" w:rsidRPr="008C7034" w:rsidRDefault="00B81813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  <w:footnote w:id="32">
    <w:p w:rsidR="00B81813" w:rsidRPr="008C7034" w:rsidRDefault="0034269A" w:rsidP="008C7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3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B81813" w:rsidRPr="008C7034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№195-ФЗ (ред. от 13.08.2019) // Российская газета. – 2017. – № 1046.</w:t>
      </w:r>
    </w:p>
    <w:p w:rsidR="0034269A" w:rsidRPr="008C7034" w:rsidRDefault="0034269A" w:rsidP="008C7034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B33"/>
    <w:multiLevelType w:val="hybridMultilevel"/>
    <w:tmpl w:val="B4E64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12205"/>
    <w:multiLevelType w:val="multilevel"/>
    <w:tmpl w:val="3BE2E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04CD"/>
    <w:multiLevelType w:val="multilevel"/>
    <w:tmpl w:val="43EAC4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FB01520"/>
    <w:multiLevelType w:val="multilevel"/>
    <w:tmpl w:val="43EAC4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555434D8"/>
    <w:multiLevelType w:val="multilevel"/>
    <w:tmpl w:val="43EAC4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F4D4B17"/>
    <w:multiLevelType w:val="multilevel"/>
    <w:tmpl w:val="43EAC4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70E609AA"/>
    <w:multiLevelType w:val="hybridMultilevel"/>
    <w:tmpl w:val="EA50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F4489"/>
    <w:multiLevelType w:val="hybridMultilevel"/>
    <w:tmpl w:val="3BE2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62927"/>
    <w:multiLevelType w:val="hybridMultilevel"/>
    <w:tmpl w:val="DC80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B6"/>
    <w:rsid w:val="00091599"/>
    <w:rsid w:val="00154991"/>
    <w:rsid w:val="0024599E"/>
    <w:rsid w:val="00255469"/>
    <w:rsid w:val="0034269A"/>
    <w:rsid w:val="00422D0B"/>
    <w:rsid w:val="0051688F"/>
    <w:rsid w:val="005643A3"/>
    <w:rsid w:val="005C0800"/>
    <w:rsid w:val="00643526"/>
    <w:rsid w:val="0065771E"/>
    <w:rsid w:val="007175B6"/>
    <w:rsid w:val="007849D4"/>
    <w:rsid w:val="00832C4D"/>
    <w:rsid w:val="0084141E"/>
    <w:rsid w:val="00860791"/>
    <w:rsid w:val="00873955"/>
    <w:rsid w:val="008C7034"/>
    <w:rsid w:val="00A20C3C"/>
    <w:rsid w:val="00A357DD"/>
    <w:rsid w:val="00A75B5B"/>
    <w:rsid w:val="00B81813"/>
    <w:rsid w:val="00B82691"/>
    <w:rsid w:val="00CB24D1"/>
    <w:rsid w:val="00F7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91"/>
  </w:style>
  <w:style w:type="paragraph" w:styleId="1">
    <w:name w:val="heading 1"/>
    <w:basedOn w:val="a"/>
    <w:link w:val="10"/>
    <w:uiPriority w:val="9"/>
    <w:qFormat/>
    <w:rsid w:val="00717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7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75B6"/>
  </w:style>
  <w:style w:type="paragraph" w:styleId="a5">
    <w:name w:val="footer"/>
    <w:basedOn w:val="a"/>
    <w:link w:val="a6"/>
    <w:uiPriority w:val="99"/>
    <w:unhideWhenUsed/>
    <w:rsid w:val="00717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5B6"/>
  </w:style>
  <w:style w:type="character" w:styleId="a7">
    <w:name w:val="Hyperlink"/>
    <w:basedOn w:val="a0"/>
    <w:uiPriority w:val="99"/>
    <w:unhideWhenUsed/>
    <w:rsid w:val="0084141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8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269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22D0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22D0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22D0B"/>
    <w:rPr>
      <w:vertAlign w:val="superscript"/>
    </w:rPr>
  </w:style>
  <w:style w:type="paragraph" w:styleId="ad">
    <w:name w:val="TOC Heading"/>
    <w:basedOn w:val="1"/>
    <w:next w:val="a"/>
    <w:uiPriority w:val="39"/>
    <w:unhideWhenUsed/>
    <w:qFormat/>
    <w:rsid w:val="00B8181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81813"/>
    <w:pPr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B8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pravosudi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E8AA2-8DFC-4445-920E-C31C7DB2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8492</Words>
  <Characters>48409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CBETA</dc:creator>
  <cp:lastModifiedBy>УИП-3</cp:lastModifiedBy>
  <cp:revision>7</cp:revision>
  <cp:lastPrinted>2019-11-12T05:27:00Z</cp:lastPrinted>
  <dcterms:created xsi:type="dcterms:W3CDTF">2019-09-11T13:55:00Z</dcterms:created>
  <dcterms:modified xsi:type="dcterms:W3CDTF">2019-11-12T05:30:00Z</dcterms:modified>
</cp:coreProperties>
</file>